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69B8" w14:textId="5A18E71A" w:rsidR="006205DA" w:rsidRDefault="00D623AB" w:rsidP="006205DA">
      <w:pPr>
        <w:tabs>
          <w:tab w:val="left" w:pos="1537"/>
        </w:tabs>
        <w:spacing w:line="247" w:lineRule="auto"/>
        <w:ind w:right="116"/>
        <w:rPr>
          <w:rFonts w:ascii="Tahoma" w:hAnsi="Tahoma" w:cs="Tahoma"/>
          <w:sz w:val="22"/>
          <w:szCs w:val="22"/>
        </w:rPr>
      </w:pPr>
      <w:r w:rsidRPr="00C240FA">
        <w:rPr>
          <w:rFonts w:ascii="Tahoma" w:hAnsi="Tahoma" w:cs="Tahoma"/>
          <w:b/>
          <w:color w:val="8064A2"/>
          <w:sz w:val="28"/>
          <w:szCs w:val="28"/>
        </w:rPr>
        <w:t>P</w:t>
      </w:r>
      <w:r>
        <w:rPr>
          <w:rFonts w:ascii="Tahoma" w:hAnsi="Tahoma" w:cs="Tahoma"/>
          <w:b/>
          <w:color w:val="8064A2"/>
          <w:sz w:val="28"/>
          <w:szCs w:val="28"/>
        </w:rPr>
        <w:t>olicy</w:t>
      </w:r>
    </w:p>
    <w:p w14:paraId="7FBDB563" w14:textId="20BD5FAC" w:rsidR="006205DA" w:rsidRDefault="006205DA" w:rsidP="006205DA">
      <w:pPr>
        <w:tabs>
          <w:tab w:val="left" w:pos="1537"/>
        </w:tabs>
        <w:spacing w:line="247" w:lineRule="auto"/>
        <w:ind w:right="116"/>
        <w:rPr>
          <w:rFonts w:ascii="Dax" w:hAnsi="Dax" w:cs="Calibri"/>
          <w:sz w:val="22"/>
          <w:szCs w:val="22"/>
        </w:rPr>
      </w:pPr>
    </w:p>
    <w:p w14:paraId="273DF552" w14:textId="77777777" w:rsidR="00931D2E" w:rsidRPr="00931D2E" w:rsidRDefault="00931D2E" w:rsidP="00931D2E">
      <w:pPr>
        <w:rPr>
          <w:rFonts w:ascii="Tahoma" w:hAnsi="Tahoma" w:cs="Tahoma"/>
          <w:sz w:val="22"/>
          <w:szCs w:val="22"/>
        </w:rPr>
      </w:pPr>
      <w:r w:rsidRPr="00931D2E">
        <w:rPr>
          <w:rFonts w:ascii="Tahoma" w:hAnsi="Tahoma" w:cs="Tahoma"/>
          <w:sz w:val="22"/>
          <w:szCs w:val="22"/>
        </w:rPr>
        <w:t xml:space="preserve">As an Ofsted registered provider each Monkey Puzzle setting is required to notify Ofsted of any significant events or changes occurring at or effecting the provision. The Statutory Framework for the Early Years Foundation Stage states that there are occasions when OFSTED must be notified of incidents or occurrences which meet the threshold. </w:t>
      </w:r>
    </w:p>
    <w:p w14:paraId="0EF90B02" w14:textId="77777777" w:rsidR="00931D2E" w:rsidRPr="00931D2E" w:rsidRDefault="00931D2E" w:rsidP="00931D2E">
      <w:pPr>
        <w:rPr>
          <w:rFonts w:ascii="Tahoma" w:hAnsi="Tahoma" w:cs="Tahoma"/>
          <w:sz w:val="22"/>
          <w:szCs w:val="22"/>
        </w:rPr>
      </w:pPr>
    </w:p>
    <w:p w14:paraId="0327F265" w14:textId="77777777" w:rsidR="00931D2E" w:rsidRPr="00931D2E" w:rsidRDefault="00931D2E" w:rsidP="00931D2E">
      <w:pPr>
        <w:rPr>
          <w:rFonts w:ascii="Tahoma" w:hAnsi="Tahoma" w:cs="Tahoma"/>
          <w:b/>
          <w:bCs/>
          <w:sz w:val="22"/>
          <w:szCs w:val="22"/>
        </w:rPr>
      </w:pPr>
      <w:r w:rsidRPr="00931D2E">
        <w:rPr>
          <w:rFonts w:ascii="Tahoma" w:hAnsi="Tahoma" w:cs="Tahoma"/>
          <w:b/>
          <w:bCs/>
          <w:color w:val="130806"/>
          <w:sz w:val="22"/>
          <w:szCs w:val="22"/>
          <w:shd w:val="clear" w:color="auto" w:fill="FFFFFF"/>
        </w:rPr>
        <w:t xml:space="preserve">It is a statutory requirement for settings in to notify Ofsted as soon as reasonably possible and in any case not later than 14 days. </w:t>
      </w:r>
    </w:p>
    <w:p w14:paraId="1A689567" w14:textId="77777777" w:rsidR="00931D2E" w:rsidRPr="00931D2E" w:rsidRDefault="00931D2E" w:rsidP="00931D2E">
      <w:pPr>
        <w:rPr>
          <w:rFonts w:ascii="Tahoma" w:hAnsi="Tahoma" w:cs="Tahoma"/>
          <w:sz w:val="22"/>
          <w:szCs w:val="22"/>
        </w:rPr>
      </w:pPr>
    </w:p>
    <w:p w14:paraId="39385BF2" w14:textId="77777777" w:rsidR="00931D2E" w:rsidRPr="00931D2E" w:rsidRDefault="00931D2E" w:rsidP="00931D2E">
      <w:pPr>
        <w:rPr>
          <w:rFonts w:ascii="Tahoma" w:hAnsi="Tahoma" w:cs="Tahoma"/>
          <w:sz w:val="22"/>
          <w:szCs w:val="22"/>
        </w:rPr>
      </w:pPr>
      <w:r w:rsidRPr="00931D2E">
        <w:rPr>
          <w:rFonts w:ascii="Tahoma" w:hAnsi="Tahoma" w:cs="Tahoma"/>
          <w:sz w:val="22"/>
          <w:szCs w:val="22"/>
        </w:rPr>
        <w:t xml:space="preserve">It is important to note that we must ensure safeguarding concerns and allegations of abuse against members of our staff are referred immediately to the Local Authority Designated Officer (LADO) who will help to risk assess the situation and advise of next steps which need to be taken. </w:t>
      </w:r>
    </w:p>
    <w:p w14:paraId="422C305A" w14:textId="77777777" w:rsidR="00931D2E" w:rsidRPr="00931D2E" w:rsidRDefault="00931D2E" w:rsidP="00931D2E">
      <w:pPr>
        <w:shd w:val="clear" w:color="auto" w:fill="FFFFFF"/>
        <w:spacing w:after="75"/>
        <w:rPr>
          <w:rFonts w:ascii="Tahoma" w:hAnsi="Tahoma" w:cs="Tahoma"/>
          <w:color w:val="0B0C0C"/>
          <w:sz w:val="22"/>
          <w:szCs w:val="22"/>
          <w:lang w:eastAsia="en-GB"/>
        </w:rPr>
      </w:pPr>
    </w:p>
    <w:p w14:paraId="3447B394" w14:textId="77777777" w:rsidR="00931D2E" w:rsidRPr="00931D2E" w:rsidRDefault="00931D2E" w:rsidP="00931D2E">
      <w:pPr>
        <w:rPr>
          <w:rFonts w:ascii="Tahoma" w:hAnsi="Tahoma" w:cs="Tahoma"/>
          <w:b/>
          <w:bCs/>
          <w:color w:val="8064A2"/>
          <w:sz w:val="28"/>
          <w:szCs w:val="28"/>
        </w:rPr>
      </w:pPr>
      <w:r w:rsidRPr="00931D2E">
        <w:rPr>
          <w:rFonts w:ascii="Tahoma" w:hAnsi="Tahoma" w:cs="Tahoma"/>
          <w:b/>
          <w:bCs/>
          <w:color w:val="8064A2"/>
          <w:sz w:val="28"/>
          <w:szCs w:val="28"/>
        </w:rPr>
        <w:t>Making the notification</w:t>
      </w:r>
    </w:p>
    <w:p w14:paraId="3DC10829" w14:textId="77777777" w:rsidR="00931D2E" w:rsidRPr="00931D2E" w:rsidRDefault="00931D2E" w:rsidP="00931D2E">
      <w:pPr>
        <w:rPr>
          <w:rFonts w:ascii="Tahoma" w:hAnsi="Tahoma" w:cs="Tahoma"/>
        </w:rPr>
      </w:pPr>
    </w:p>
    <w:p w14:paraId="3162ED1B" w14:textId="77777777" w:rsidR="00931D2E" w:rsidRPr="00931D2E" w:rsidRDefault="00931D2E" w:rsidP="00931D2E">
      <w:pPr>
        <w:rPr>
          <w:rStyle w:val="Hyperlink"/>
          <w:rFonts w:ascii="Tahoma" w:hAnsi="Tahoma" w:cs="Tahoma"/>
          <w:sz w:val="22"/>
          <w:szCs w:val="22"/>
        </w:rPr>
      </w:pPr>
      <w:r w:rsidRPr="00931D2E">
        <w:rPr>
          <w:rFonts w:ascii="Tahoma" w:hAnsi="Tahoma" w:cs="Tahoma"/>
          <w:sz w:val="22"/>
          <w:szCs w:val="22"/>
        </w:rPr>
        <w:t xml:space="preserve">Notifications should be made via Ofsted online: </w:t>
      </w:r>
      <w:hyperlink r:id="rId11" w:history="1">
        <w:r w:rsidRPr="00931D2E">
          <w:rPr>
            <w:rStyle w:val="Hyperlink"/>
            <w:rFonts w:ascii="Tahoma" w:hAnsi="Tahoma" w:cs="Tahoma"/>
            <w:sz w:val="22"/>
            <w:szCs w:val="22"/>
          </w:rPr>
          <w:t>https://ofstedonline.ofsted.gov.uk/ofsted/Ofsted_Early_Years_Notification.ofml</w:t>
        </w:r>
      </w:hyperlink>
    </w:p>
    <w:p w14:paraId="3B2EE0FA" w14:textId="77777777" w:rsidR="00931D2E" w:rsidRPr="00931D2E" w:rsidRDefault="00931D2E" w:rsidP="00931D2E">
      <w:pPr>
        <w:rPr>
          <w:rFonts w:ascii="Tahoma" w:hAnsi="Tahoma" w:cs="Tahoma"/>
          <w:sz w:val="22"/>
          <w:szCs w:val="22"/>
        </w:rPr>
      </w:pPr>
    </w:p>
    <w:p w14:paraId="1079AB31" w14:textId="77777777" w:rsidR="00931D2E" w:rsidRPr="00931D2E" w:rsidRDefault="00931D2E" w:rsidP="00931D2E">
      <w:pPr>
        <w:rPr>
          <w:rFonts w:ascii="Tahoma" w:hAnsi="Tahoma" w:cs="Tahoma"/>
          <w:sz w:val="22"/>
          <w:szCs w:val="22"/>
        </w:rPr>
      </w:pPr>
      <w:r w:rsidRPr="00931D2E">
        <w:rPr>
          <w:rFonts w:ascii="Tahoma" w:hAnsi="Tahoma" w:cs="Tahoma"/>
          <w:sz w:val="22"/>
          <w:szCs w:val="22"/>
        </w:rPr>
        <w:t>You must save a PDF copy of the notification for your records before submitting the form. To print the notification, please open the PDF using the onscreen instructions and print it.</w:t>
      </w:r>
    </w:p>
    <w:p w14:paraId="26A93E82" w14:textId="77777777" w:rsidR="00931D2E" w:rsidRPr="00931D2E" w:rsidRDefault="00931D2E" w:rsidP="00931D2E">
      <w:pPr>
        <w:rPr>
          <w:rFonts w:ascii="Tahoma" w:hAnsi="Tahoma" w:cs="Tahoma"/>
          <w:sz w:val="22"/>
          <w:szCs w:val="22"/>
        </w:rPr>
      </w:pPr>
      <w:r w:rsidRPr="00931D2E">
        <w:rPr>
          <w:rFonts w:ascii="Tahoma" w:hAnsi="Tahoma" w:cs="Tahoma"/>
          <w:sz w:val="22"/>
          <w:szCs w:val="22"/>
        </w:rPr>
        <w:t>The form will automatically close after it has been submitted and you will see a page that advises you to browse away. You will also receive email confirmation to the address supplied in the Provider Details section. Please save this email for record keeping purposes.</w:t>
      </w:r>
    </w:p>
    <w:p w14:paraId="5119D819" w14:textId="77777777" w:rsidR="00931D2E" w:rsidRPr="00931D2E" w:rsidRDefault="00931D2E" w:rsidP="00931D2E">
      <w:pPr>
        <w:rPr>
          <w:rFonts w:ascii="Tahoma" w:hAnsi="Tahoma" w:cs="Tahoma"/>
          <w:sz w:val="22"/>
          <w:szCs w:val="22"/>
        </w:rPr>
      </w:pPr>
    </w:p>
    <w:p w14:paraId="67841DBB" w14:textId="77777777" w:rsidR="00931D2E" w:rsidRPr="00931D2E" w:rsidRDefault="00931D2E" w:rsidP="00931D2E">
      <w:pPr>
        <w:rPr>
          <w:rFonts w:ascii="Tahoma" w:hAnsi="Tahoma" w:cs="Tahoma"/>
          <w:sz w:val="22"/>
          <w:szCs w:val="22"/>
        </w:rPr>
      </w:pPr>
      <w:r w:rsidRPr="00931D2E">
        <w:rPr>
          <w:rFonts w:ascii="Tahoma" w:hAnsi="Tahoma" w:cs="Tahoma"/>
          <w:sz w:val="22"/>
          <w:szCs w:val="22"/>
        </w:rPr>
        <w:t xml:space="preserve">You should notify your Early Years Quality Manager of any notification made to Ofsted without delay. </w:t>
      </w:r>
    </w:p>
    <w:p w14:paraId="5275894A" w14:textId="77777777" w:rsidR="00931D2E" w:rsidRPr="00931D2E" w:rsidRDefault="00931D2E" w:rsidP="00931D2E">
      <w:pPr>
        <w:rPr>
          <w:rFonts w:ascii="Tahoma" w:hAnsi="Tahoma" w:cs="Tahoma"/>
          <w:sz w:val="22"/>
          <w:szCs w:val="22"/>
        </w:rPr>
      </w:pPr>
    </w:p>
    <w:p w14:paraId="0220CD7A" w14:textId="6CE31E9D" w:rsidR="00931D2E" w:rsidRPr="00931D2E" w:rsidRDefault="00931D2E" w:rsidP="00931D2E">
      <w:pPr>
        <w:rPr>
          <w:rFonts w:ascii="Tahoma" w:hAnsi="Tahoma" w:cs="Tahoma"/>
          <w:sz w:val="22"/>
          <w:szCs w:val="22"/>
        </w:rPr>
      </w:pPr>
      <w:r w:rsidRPr="00931D2E">
        <w:rPr>
          <w:rFonts w:ascii="Tahoma" w:hAnsi="Tahoma" w:cs="Tahoma"/>
          <w:sz w:val="22"/>
          <w:szCs w:val="22"/>
        </w:rPr>
        <w:t xml:space="preserve">When making a notification please provide Ofsted with as much information as possible, even if an investigation has not yet concluded, further supplementary information and evidence can always be emailed to Ofsted </w:t>
      </w:r>
      <w:hyperlink r:id="rId12" w:history="1">
        <w:r w:rsidRPr="00931D2E">
          <w:rPr>
            <w:rStyle w:val="Hyperlink"/>
            <w:rFonts w:ascii="Tahoma" w:hAnsi="Tahoma" w:cs="Tahoma"/>
            <w:sz w:val="22"/>
            <w:szCs w:val="22"/>
          </w:rPr>
          <w:t>enquiries@ofsted.gov.uk</w:t>
        </w:r>
      </w:hyperlink>
      <w:r w:rsidRPr="00931D2E">
        <w:rPr>
          <w:rFonts w:ascii="Tahoma" w:hAnsi="Tahoma" w:cs="Tahoma"/>
          <w:sz w:val="22"/>
          <w:szCs w:val="22"/>
        </w:rPr>
        <w:t xml:space="preserve"> quoting the notification reference number where applicable. </w:t>
      </w:r>
    </w:p>
    <w:p w14:paraId="3F7782E2" w14:textId="77777777" w:rsidR="00931D2E" w:rsidRPr="00931D2E" w:rsidRDefault="00931D2E" w:rsidP="00931D2E">
      <w:pPr>
        <w:rPr>
          <w:rFonts w:ascii="Tahoma" w:hAnsi="Tahoma" w:cs="Tahoma"/>
          <w:sz w:val="22"/>
          <w:szCs w:val="22"/>
        </w:rPr>
      </w:pPr>
    </w:p>
    <w:p w14:paraId="66E4EF78" w14:textId="77777777" w:rsidR="00931D2E" w:rsidRPr="00931D2E" w:rsidRDefault="00931D2E" w:rsidP="00931D2E">
      <w:pPr>
        <w:rPr>
          <w:rFonts w:ascii="Tahoma" w:hAnsi="Tahoma" w:cs="Tahoma"/>
          <w:sz w:val="22"/>
          <w:szCs w:val="22"/>
        </w:rPr>
      </w:pPr>
      <w:r w:rsidRPr="00931D2E">
        <w:rPr>
          <w:rFonts w:ascii="Tahoma" w:hAnsi="Tahoma" w:cs="Tahoma"/>
          <w:sz w:val="22"/>
          <w:szCs w:val="22"/>
        </w:rPr>
        <w:t>A registered provider who, without reasonable excuse, fails to comply with these requirements commits an offence.</w:t>
      </w:r>
    </w:p>
    <w:p w14:paraId="77C3B77E" w14:textId="77777777" w:rsidR="00931D2E" w:rsidRPr="00931D2E" w:rsidRDefault="00931D2E" w:rsidP="00931D2E">
      <w:pPr>
        <w:rPr>
          <w:rFonts w:ascii="Tahoma" w:hAnsi="Tahoma" w:cs="Tahoma"/>
          <w:sz w:val="22"/>
          <w:szCs w:val="22"/>
        </w:rPr>
      </w:pPr>
    </w:p>
    <w:p w14:paraId="55804D66" w14:textId="77777777" w:rsidR="008062B5" w:rsidRDefault="008062B5" w:rsidP="00931D2E">
      <w:pPr>
        <w:rPr>
          <w:rFonts w:ascii="Tahoma" w:hAnsi="Tahoma" w:cs="Tahoma"/>
          <w:b/>
          <w:bCs/>
          <w:color w:val="8064A2"/>
          <w:sz w:val="28"/>
          <w:szCs w:val="28"/>
        </w:rPr>
      </w:pPr>
    </w:p>
    <w:p w14:paraId="72504C19" w14:textId="77777777" w:rsidR="008062B5" w:rsidRDefault="008062B5" w:rsidP="00931D2E">
      <w:pPr>
        <w:rPr>
          <w:rFonts w:ascii="Tahoma" w:hAnsi="Tahoma" w:cs="Tahoma"/>
          <w:b/>
          <w:bCs/>
          <w:color w:val="8064A2"/>
          <w:sz w:val="28"/>
          <w:szCs w:val="28"/>
        </w:rPr>
      </w:pPr>
    </w:p>
    <w:p w14:paraId="27812A5B" w14:textId="77777777" w:rsidR="008062B5" w:rsidRDefault="008062B5" w:rsidP="00931D2E">
      <w:pPr>
        <w:rPr>
          <w:rFonts w:ascii="Tahoma" w:hAnsi="Tahoma" w:cs="Tahoma"/>
          <w:b/>
          <w:bCs/>
          <w:color w:val="8064A2"/>
          <w:sz w:val="28"/>
          <w:szCs w:val="28"/>
        </w:rPr>
      </w:pPr>
    </w:p>
    <w:p w14:paraId="18B0AE95" w14:textId="77777777" w:rsidR="008062B5" w:rsidRDefault="008062B5" w:rsidP="00931D2E">
      <w:pPr>
        <w:rPr>
          <w:rFonts w:ascii="Tahoma" w:hAnsi="Tahoma" w:cs="Tahoma"/>
          <w:b/>
          <w:bCs/>
          <w:color w:val="8064A2"/>
          <w:sz w:val="28"/>
          <w:szCs w:val="28"/>
        </w:rPr>
      </w:pPr>
    </w:p>
    <w:p w14:paraId="51AE371B" w14:textId="77777777" w:rsidR="008062B5" w:rsidRDefault="008062B5" w:rsidP="00931D2E">
      <w:pPr>
        <w:rPr>
          <w:rFonts w:ascii="Tahoma" w:hAnsi="Tahoma" w:cs="Tahoma"/>
          <w:b/>
          <w:bCs/>
          <w:color w:val="8064A2"/>
          <w:sz w:val="28"/>
          <w:szCs w:val="28"/>
        </w:rPr>
      </w:pPr>
    </w:p>
    <w:p w14:paraId="3CAAE678" w14:textId="77777777" w:rsidR="008062B5" w:rsidRDefault="008062B5" w:rsidP="00931D2E">
      <w:pPr>
        <w:rPr>
          <w:rFonts w:ascii="Tahoma" w:hAnsi="Tahoma" w:cs="Tahoma"/>
          <w:b/>
          <w:bCs/>
          <w:color w:val="8064A2"/>
          <w:sz w:val="28"/>
          <w:szCs w:val="28"/>
        </w:rPr>
      </w:pPr>
    </w:p>
    <w:p w14:paraId="2A634201" w14:textId="03584D7C" w:rsidR="00931D2E" w:rsidRPr="00931D2E" w:rsidRDefault="00931D2E" w:rsidP="00931D2E">
      <w:pPr>
        <w:rPr>
          <w:rFonts w:ascii="Tahoma" w:hAnsi="Tahoma" w:cs="Tahoma"/>
          <w:b/>
          <w:bCs/>
          <w:color w:val="8064A2"/>
          <w:sz w:val="28"/>
          <w:szCs w:val="28"/>
        </w:rPr>
      </w:pPr>
      <w:r w:rsidRPr="00931D2E">
        <w:rPr>
          <w:rFonts w:ascii="Tahoma" w:hAnsi="Tahoma" w:cs="Tahoma"/>
          <w:b/>
          <w:bCs/>
          <w:color w:val="8064A2"/>
          <w:sz w:val="28"/>
          <w:szCs w:val="28"/>
        </w:rPr>
        <w:lastRenderedPageBreak/>
        <w:t>Ofsted must be notified of:</w:t>
      </w:r>
    </w:p>
    <w:p w14:paraId="47568AC7" w14:textId="77777777" w:rsidR="00D623AB" w:rsidRPr="00C240FA" w:rsidRDefault="00D623AB" w:rsidP="00D623AB">
      <w:pPr>
        <w:rPr>
          <w:rFonts w:ascii="Tahoma" w:hAnsi="Tahoma" w:cs="Tahoma"/>
          <w:b/>
          <w:color w:val="8064A2"/>
          <w:sz w:val="28"/>
          <w:szCs w:val="28"/>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830"/>
        <w:gridCol w:w="2542"/>
        <w:gridCol w:w="2551"/>
      </w:tblGrid>
      <w:tr w:rsidR="003C6FF1" w:rsidRPr="008062B5" w14:paraId="24C9CC7B" w14:textId="77777777" w:rsidTr="00902AC9">
        <w:trPr>
          <w:trHeight w:val="1060"/>
        </w:trPr>
        <w:tc>
          <w:tcPr>
            <w:tcW w:w="5539" w:type="dxa"/>
            <w:gridSpan w:val="2"/>
            <w:shd w:val="clear" w:color="auto" w:fill="D9D9D9" w:themeFill="background1" w:themeFillShade="D9"/>
          </w:tcPr>
          <w:p w14:paraId="4B27F0D7" w14:textId="77777777" w:rsidR="003C6FF1" w:rsidRPr="008062B5" w:rsidRDefault="003C6FF1" w:rsidP="00F2319B">
            <w:pPr>
              <w:pStyle w:val="TableParagraph"/>
              <w:spacing w:before="63"/>
              <w:ind w:left="470"/>
              <w:rPr>
                <w:b/>
                <w:sz w:val="18"/>
                <w:szCs w:val="18"/>
              </w:rPr>
            </w:pPr>
            <w:r w:rsidRPr="008062B5">
              <w:rPr>
                <w:b/>
                <w:sz w:val="18"/>
                <w:szCs w:val="18"/>
              </w:rPr>
              <w:t>Setting</w:t>
            </w:r>
            <w:r w:rsidRPr="008062B5">
              <w:rPr>
                <w:b/>
                <w:spacing w:val="-6"/>
                <w:sz w:val="18"/>
                <w:szCs w:val="18"/>
              </w:rPr>
              <w:t xml:space="preserve"> </w:t>
            </w:r>
            <w:r w:rsidRPr="008062B5">
              <w:rPr>
                <w:b/>
                <w:sz w:val="18"/>
                <w:szCs w:val="18"/>
              </w:rPr>
              <w:t>type</w:t>
            </w:r>
          </w:p>
        </w:tc>
        <w:tc>
          <w:tcPr>
            <w:tcW w:w="2542" w:type="dxa"/>
            <w:shd w:val="clear" w:color="auto" w:fill="D9D9D9" w:themeFill="background1" w:themeFillShade="D9"/>
          </w:tcPr>
          <w:p w14:paraId="564F5653" w14:textId="77777777" w:rsidR="003C6FF1" w:rsidRPr="008062B5" w:rsidRDefault="003C6FF1" w:rsidP="00F2319B">
            <w:pPr>
              <w:pStyle w:val="TableParagraph"/>
              <w:ind w:left="465" w:right="95"/>
              <w:rPr>
                <w:b/>
                <w:sz w:val="18"/>
                <w:szCs w:val="18"/>
              </w:rPr>
            </w:pPr>
            <w:r w:rsidRPr="008062B5">
              <w:rPr>
                <w:b/>
                <w:sz w:val="18"/>
                <w:szCs w:val="18"/>
              </w:rPr>
              <w:t>Childminders and</w:t>
            </w:r>
            <w:r w:rsidRPr="008062B5">
              <w:rPr>
                <w:b/>
                <w:spacing w:val="1"/>
                <w:sz w:val="18"/>
                <w:szCs w:val="18"/>
              </w:rPr>
              <w:t xml:space="preserve"> </w:t>
            </w:r>
            <w:r w:rsidRPr="008062B5">
              <w:rPr>
                <w:b/>
                <w:sz w:val="18"/>
                <w:szCs w:val="18"/>
              </w:rPr>
              <w:t>childcare</w:t>
            </w:r>
            <w:r w:rsidRPr="008062B5">
              <w:rPr>
                <w:b/>
                <w:spacing w:val="-5"/>
                <w:sz w:val="18"/>
                <w:szCs w:val="18"/>
              </w:rPr>
              <w:t xml:space="preserve"> </w:t>
            </w:r>
            <w:r w:rsidRPr="008062B5">
              <w:rPr>
                <w:b/>
                <w:sz w:val="18"/>
                <w:szCs w:val="18"/>
              </w:rPr>
              <w:t>providers</w:t>
            </w:r>
          </w:p>
          <w:p w14:paraId="3CAF8F69" w14:textId="77777777" w:rsidR="003C6FF1" w:rsidRPr="008062B5" w:rsidRDefault="003C6FF1" w:rsidP="00F2319B">
            <w:pPr>
              <w:pStyle w:val="TableParagraph"/>
              <w:spacing w:line="268" w:lineRule="exact"/>
              <w:ind w:left="465" w:right="755"/>
              <w:rPr>
                <w:b/>
                <w:sz w:val="18"/>
                <w:szCs w:val="18"/>
              </w:rPr>
            </w:pPr>
            <w:r w:rsidRPr="008062B5">
              <w:rPr>
                <w:b/>
                <w:sz w:val="18"/>
                <w:szCs w:val="18"/>
              </w:rPr>
              <w:t>– Early Years</w:t>
            </w:r>
            <w:r w:rsidRPr="008062B5">
              <w:rPr>
                <w:b/>
                <w:spacing w:val="-62"/>
                <w:sz w:val="18"/>
                <w:szCs w:val="18"/>
              </w:rPr>
              <w:t xml:space="preserve"> </w:t>
            </w:r>
            <w:r w:rsidRPr="008062B5">
              <w:rPr>
                <w:b/>
                <w:sz w:val="18"/>
                <w:szCs w:val="18"/>
              </w:rPr>
              <w:t>Register</w:t>
            </w:r>
          </w:p>
        </w:tc>
        <w:tc>
          <w:tcPr>
            <w:tcW w:w="2551" w:type="dxa"/>
            <w:shd w:val="clear" w:color="auto" w:fill="D9D9D9" w:themeFill="background1" w:themeFillShade="D9"/>
          </w:tcPr>
          <w:p w14:paraId="361D8025" w14:textId="77777777" w:rsidR="003C6FF1" w:rsidRPr="008062B5" w:rsidRDefault="003C6FF1" w:rsidP="00F2319B">
            <w:pPr>
              <w:pStyle w:val="TableParagraph"/>
              <w:ind w:left="465" w:right="291"/>
              <w:rPr>
                <w:b/>
                <w:sz w:val="18"/>
                <w:szCs w:val="18"/>
              </w:rPr>
            </w:pPr>
            <w:r w:rsidRPr="008062B5">
              <w:rPr>
                <w:b/>
                <w:sz w:val="18"/>
                <w:szCs w:val="18"/>
              </w:rPr>
              <w:t>Childminders and childcare</w:t>
            </w:r>
            <w:r w:rsidRPr="008062B5">
              <w:rPr>
                <w:b/>
                <w:spacing w:val="1"/>
                <w:sz w:val="18"/>
                <w:szCs w:val="18"/>
              </w:rPr>
              <w:t xml:space="preserve"> </w:t>
            </w:r>
            <w:r w:rsidRPr="008062B5">
              <w:rPr>
                <w:b/>
                <w:sz w:val="18"/>
                <w:szCs w:val="18"/>
              </w:rPr>
              <w:t>providers</w:t>
            </w:r>
            <w:r w:rsidRPr="008062B5">
              <w:rPr>
                <w:b/>
                <w:spacing w:val="-1"/>
                <w:sz w:val="18"/>
                <w:szCs w:val="18"/>
              </w:rPr>
              <w:t xml:space="preserve"> </w:t>
            </w:r>
            <w:r w:rsidRPr="008062B5">
              <w:rPr>
                <w:b/>
                <w:sz w:val="18"/>
                <w:szCs w:val="18"/>
              </w:rPr>
              <w:t>–</w:t>
            </w:r>
            <w:r w:rsidRPr="008062B5">
              <w:rPr>
                <w:b/>
                <w:spacing w:val="-4"/>
                <w:sz w:val="18"/>
                <w:szCs w:val="18"/>
              </w:rPr>
              <w:t xml:space="preserve"> </w:t>
            </w:r>
            <w:r w:rsidRPr="008062B5">
              <w:rPr>
                <w:b/>
                <w:sz w:val="18"/>
                <w:szCs w:val="18"/>
              </w:rPr>
              <w:t>Childcare</w:t>
            </w:r>
            <w:r w:rsidRPr="008062B5">
              <w:rPr>
                <w:b/>
                <w:spacing w:val="-5"/>
                <w:sz w:val="18"/>
                <w:szCs w:val="18"/>
              </w:rPr>
              <w:t xml:space="preserve"> </w:t>
            </w:r>
            <w:r w:rsidRPr="008062B5">
              <w:rPr>
                <w:b/>
                <w:sz w:val="18"/>
                <w:szCs w:val="18"/>
              </w:rPr>
              <w:t>Register</w:t>
            </w:r>
          </w:p>
        </w:tc>
      </w:tr>
      <w:tr w:rsidR="003C6FF1" w:rsidRPr="008062B5" w14:paraId="5FEB430A" w14:textId="77777777" w:rsidTr="00902AC9">
        <w:trPr>
          <w:trHeight w:val="1115"/>
        </w:trPr>
        <w:tc>
          <w:tcPr>
            <w:tcW w:w="5539" w:type="dxa"/>
            <w:gridSpan w:val="2"/>
          </w:tcPr>
          <w:p w14:paraId="6CB657A2" w14:textId="77777777" w:rsidR="003C6FF1" w:rsidRPr="008062B5" w:rsidRDefault="003C6FF1" w:rsidP="00F2319B">
            <w:pPr>
              <w:pStyle w:val="TableParagraph"/>
              <w:spacing w:before="56"/>
              <w:ind w:left="470"/>
              <w:rPr>
                <w:bCs/>
                <w:sz w:val="18"/>
                <w:szCs w:val="18"/>
              </w:rPr>
            </w:pPr>
            <w:r w:rsidRPr="008062B5">
              <w:rPr>
                <w:bCs/>
                <w:sz w:val="18"/>
                <w:szCs w:val="18"/>
              </w:rPr>
              <w:t>Type</w:t>
            </w:r>
            <w:r w:rsidRPr="008062B5">
              <w:rPr>
                <w:bCs/>
                <w:spacing w:val="-4"/>
                <w:sz w:val="18"/>
                <w:szCs w:val="18"/>
              </w:rPr>
              <w:t xml:space="preserve"> </w:t>
            </w:r>
            <w:r w:rsidRPr="008062B5">
              <w:rPr>
                <w:bCs/>
                <w:sz w:val="18"/>
                <w:szCs w:val="18"/>
              </w:rPr>
              <w:t>of information</w:t>
            </w:r>
          </w:p>
        </w:tc>
        <w:tc>
          <w:tcPr>
            <w:tcW w:w="5093" w:type="dxa"/>
            <w:gridSpan w:val="2"/>
          </w:tcPr>
          <w:p w14:paraId="2A4CD099" w14:textId="77777777" w:rsidR="003C6FF1" w:rsidRPr="008062B5" w:rsidRDefault="003C6FF1" w:rsidP="00F2319B">
            <w:pPr>
              <w:pStyle w:val="TableParagraph"/>
              <w:ind w:left="465" w:right="132"/>
              <w:rPr>
                <w:bCs/>
                <w:sz w:val="18"/>
                <w:szCs w:val="18"/>
              </w:rPr>
            </w:pPr>
            <w:r w:rsidRPr="008062B5">
              <w:rPr>
                <w:bCs/>
                <w:sz w:val="18"/>
                <w:szCs w:val="18"/>
              </w:rPr>
              <w:t>Notify Ofsted as soon as practical, and in any case within 14</w:t>
            </w:r>
            <w:r w:rsidRPr="008062B5">
              <w:rPr>
                <w:bCs/>
                <w:spacing w:val="1"/>
                <w:sz w:val="18"/>
                <w:szCs w:val="18"/>
              </w:rPr>
              <w:t xml:space="preserve"> </w:t>
            </w:r>
            <w:r w:rsidRPr="008062B5">
              <w:rPr>
                <w:bCs/>
                <w:sz w:val="18"/>
                <w:szCs w:val="18"/>
              </w:rPr>
              <w:t>days. The method of notification is not prescribed in</w:t>
            </w:r>
            <w:r w:rsidRPr="008062B5">
              <w:rPr>
                <w:bCs/>
                <w:spacing w:val="1"/>
                <w:sz w:val="18"/>
                <w:szCs w:val="18"/>
              </w:rPr>
              <w:t xml:space="preserve"> </w:t>
            </w:r>
            <w:r w:rsidRPr="008062B5">
              <w:rPr>
                <w:bCs/>
                <w:sz w:val="18"/>
                <w:szCs w:val="18"/>
              </w:rPr>
              <w:t>regulations;</w:t>
            </w:r>
            <w:r w:rsidRPr="008062B5">
              <w:rPr>
                <w:bCs/>
                <w:spacing w:val="-5"/>
                <w:sz w:val="18"/>
                <w:szCs w:val="18"/>
              </w:rPr>
              <w:t xml:space="preserve"> </w:t>
            </w:r>
            <w:proofErr w:type="gramStart"/>
            <w:r w:rsidRPr="008062B5">
              <w:rPr>
                <w:bCs/>
                <w:sz w:val="18"/>
                <w:szCs w:val="18"/>
              </w:rPr>
              <w:t>therefore</w:t>
            </w:r>
            <w:proofErr w:type="gramEnd"/>
            <w:r w:rsidRPr="008062B5">
              <w:rPr>
                <w:bCs/>
                <w:spacing w:val="-4"/>
                <w:sz w:val="18"/>
                <w:szCs w:val="18"/>
              </w:rPr>
              <w:t xml:space="preserve"> </w:t>
            </w:r>
            <w:r w:rsidRPr="008062B5">
              <w:rPr>
                <w:bCs/>
                <w:sz w:val="18"/>
                <w:szCs w:val="18"/>
              </w:rPr>
              <w:t>the</w:t>
            </w:r>
            <w:r w:rsidRPr="008062B5">
              <w:rPr>
                <w:bCs/>
                <w:spacing w:val="-5"/>
                <w:sz w:val="18"/>
                <w:szCs w:val="18"/>
              </w:rPr>
              <w:t xml:space="preserve"> </w:t>
            </w:r>
            <w:r w:rsidRPr="008062B5">
              <w:rPr>
                <w:bCs/>
                <w:sz w:val="18"/>
                <w:szCs w:val="18"/>
              </w:rPr>
              <w:t>childcare</w:t>
            </w:r>
            <w:r w:rsidRPr="008062B5">
              <w:rPr>
                <w:bCs/>
                <w:spacing w:val="-4"/>
                <w:sz w:val="18"/>
                <w:szCs w:val="18"/>
              </w:rPr>
              <w:t xml:space="preserve"> </w:t>
            </w:r>
            <w:r w:rsidRPr="008062B5">
              <w:rPr>
                <w:bCs/>
                <w:sz w:val="18"/>
                <w:szCs w:val="18"/>
              </w:rPr>
              <w:t>provider</w:t>
            </w:r>
            <w:r w:rsidRPr="008062B5">
              <w:rPr>
                <w:bCs/>
                <w:spacing w:val="-1"/>
                <w:sz w:val="18"/>
                <w:szCs w:val="18"/>
              </w:rPr>
              <w:t xml:space="preserve"> </w:t>
            </w:r>
            <w:r w:rsidRPr="008062B5">
              <w:rPr>
                <w:bCs/>
                <w:sz w:val="18"/>
                <w:szCs w:val="18"/>
              </w:rPr>
              <w:t>can</w:t>
            </w:r>
            <w:r w:rsidRPr="008062B5">
              <w:rPr>
                <w:bCs/>
                <w:spacing w:val="-2"/>
                <w:sz w:val="18"/>
                <w:szCs w:val="18"/>
              </w:rPr>
              <w:t xml:space="preserve"> </w:t>
            </w:r>
            <w:r w:rsidRPr="008062B5">
              <w:rPr>
                <w:bCs/>
                <w:sz w:val="18"/>
                <w:szCs w:val="18"/>
              </w:rPr>
              <w:t>decide</w:t>
            </w:r>
            <w:r w:rsidRPr="008062B5">
              <w:rPr>
                <w:bCs/>
                <w:spacing w:val="-4"/>
                <w:sz w:val="18"/>
                <w:szCs w:val="18"/>
              </w:rPr>
              <w:t xml:space="preserve"> </w:t>
            </w:r>
            <w:r w:rsidRPr="008062B5">
              <w:rPr>
                <w:bCs/>
                <w:sz w:val="18"/>
                <w:szCs w:val="18"/>
              </w:rPr>
              <w:t>how</w:t>
            </w:r>
            <w:r w:rsidRPr="008062B5">
              <w:rPr>
                <w:bCs/>
                <w:spacing w:val="-5"/>
                <w:sz w:val="18"/>
                <w:szCs w:val="18"/>
              </w:rPr>
              <w:t xml:space="preserve"> </w:t>
            </w:r>
            <w:r w:rsidRPr="008062B5">
              <w:rPr>
                <w:bCs/>
                <w:sz w:val="18"/>
                <w:szCs w:val="18"/>
              </w:rPr>
              <w:t>to</w:t>
            </w:r>
            <w:r w:rsidRPr="008062B5">
              <w:rPr>
                <w:bCs/>
                <w:spacing w:val="-65"/>
                <w:sz w:val="18"/>
                <w:szCs w:val="18"/>
              </w:rPr>
              <w:t xml:space="preserve"> </w:t>
            </w:r>
            <w:r w:rsidRPr="008062B5">
              <w:rPr>
                <w:bCs/>
                <w:sz w:val="18"/>
                <w:szCs w:val="18"/>
              </w:rPr>
              <w:t>notify</w:t>
            </w:r>
            <w:r w:rsidRPr="008062B5">
              <w:rPr>
                <w:bCs/>
                <w:spacing w:val="-2"/>
                <w:sz w:val="18"/>
                <w:szCs w:val="18"/>
              </w:rPr>
              <w:t xml:space="preserve"> </w:t>
            </w:r>
            <w:r w:rsidRPr="008062B5">
              <w:rPr>
                <w:bCs/>
                <w:sz w:val="18"/>
                <w:szCs w:val="18"/>
              </w:rPr>
              <w:t>us.</w:t>
            </w:r>
          </w:p>
        </w:tc>
      </w:tr>
      <w:tr w:rsidR="003C6FF1" w:rsidRPr="008062B5" w14:paraId="75E627C7" w14:textId="77777777" w:rsidTr="00902AC9">
        <w:trPr>
          <w:trHeight w:val="1329"/>
        </w:trPr>
        <w:tc>
          <w:tcPr>
            <w:tcW w:w="709" w:type="dxa"/>
          </w:tcPr>
          <w:p w14:paraId="5F77BF15" w14:textId="77777777" w:rsidR="003C6FF1" w:rsidRPr="008062B5" w:rsidRDefault="003C6FF1" w:rsidP="00F2319B">
            <w:pPr>
              <w:pStyle w:val="TableParagraph"/>
              <w:spacing w:before="63"/>
              <w:ind w:left="0" w:right="285"/>
              <w:jc w:val="right"/>
              <w:rPr>
                <w:bCs/>
                <w:sz w:val="18"/>
                <w:szCs w:val="18"/>
              </w:rPr>
            </w:pPr>
            <w:r w:rsidRPr="008062B5">
              <w:rPr>
                <w:bCs/>
                <w:sz w:val="18"/>
                <w:szCs w:val="18"/>
              </w:rPr>
              <w:t>1</w:t>
            </w:r>
          </w:p>
        </w:tc>
        <w:tc>
          <w:tcPr>
            <w:tcW w:w="4830" w:type="dxa"/>
          </w:tcPr>
          <w:p w14:paraId="0FEA6A6A" w14:textId="77777777" w:rsidR="003C6FF1" w:rsidRPr="008062B5" w:rsidRDefault="003C6FF1" w:rsidP="003C6FF1">
            <w:pPr>
              <w:pStyle w:val="TableParagraph"/>
              <w:ind w:right="98"/>
              <w:rPr>
                <w:bCs/>
                <w:sz w:val="18"/>
                <w:szCs w:val="18"/>
              </w:rPr>
            </w:pPr>
            <w:r w:rsidRPr="008062B5">
              <w:rPr>
                <w:bCs/>
                <w:sz w:val="18"/>
                <w:szCs w:val="18"/>
              </w:rPr>
              <w:t>Allegations of serious harm or abuse by any person</w:t>
            </w:r>
            <w:r w:rsidRPr="008062B5">
              <w:rPr>
                <w:bCs/>
                <w:spacing w:val="1"/>
                <w:sz w:val="18"/>
                <w:szCs w:val="18"/>
              </w:rPr>
              <w:t xml:space="preserve"> </w:t>
            </w:r>
            <w:r w:rsidRPr="008062B5">
              <w:rPr>
                <w:bCs/>
                <w:sz w:val="18"/>
                <w:szCs w:val="18"/>
              </w:rPr>
              <w:t>living, working, or looking after children at the premises</w:t>
            </w:r>
            <w:r w:rsidRPr="008062B5">
              <w:rPr>
                <w:bCs/>
                <w:spacing w:val="1"/>
                <w:sz w:val="18"/>
                <w:szCs w:val="18"/>
              </w:rPr>
              <w:t xml:space="preserve"> </w:t>
            </w:r>
            <w:r w:rsidRPr="008062B5">
              <w:rPr>
                <w:bCs/>
                <w:sz w:val="18"/>
                <w:szCs w:val="18"/>
              </w:rPr>
              <w:t>(whether the allegations relate to harm or abuse</w:t>
            </w:r>
            <w:r w:rsidRPr="008062B5">
              <w:rPr>
                <w:bCs/>
                <w:spacing w:val="1"/>
                <w:sz w:val="18"/>
                <w:szCs w:val="18"/>
              </w:rPr>
              <w:t xml:space="preserve"> </w:t>
            </w:r>
            <w:r w:rsidRPr="008062B5">
              <w:rPr>
                <w:bCs/>
                <w:sz w:val="18"/>
                <w:szCs w:val="18"/>
              </w:rPr>
              <w:t>committed</w:t>
            </w:r>
            <w:r w:rsidRPr="008062B5">
              <w:rPr>
                <w:bCs/>
                <w:spacing w:val="-5"/>
                <w:sz w:val="18"/>
                <w:szCs w:val="18"/>
              </w:rPr>
              <w:t xml:space="preserve"> </w:t>
            </w:r>
            <w:r w:rsidRPr="008062B5">
              <w:rPr>
                <w:bCs/>
                <w:sz w:val="18"/>
                <w:szCs w:val="18"/>
              </w:rPr>
              <w:t>on</w:t>
            </w:r>
            <w:r w:rsidRPr="008062B5">
              <w:rPr>
                <w:bCs/>
                <w:spacing w:val="-1"/>
                <w:sz w:val="18"/>
                <w:szCs w:val="18"/>
              </w:rPr>
              <w:t xml:space="preserve"> </w:t>
            </w:r>
            <w:r w:rsidRPr="008062B5">
              <w:rPr>
                <w:bCs/>
                <w:sz w:val="18"/>
                <w:szCs w:val="18"/>
              </w:rPr>
              <w:t>the</w:t>
            </w:r>
            <w:r w:rsidRPr="008062B5">
              <w:rPr>
                <w:bCs/>
                <w:spacing w:val="-3"/>
                <w:sz w:val="18"/>
                <w:szCs w:val="18"/>
              </w:rPr>
              <w:t xml:space="preserve"> </w:t>
            </w:r>
            <w:r w:rsidRPr="008062B5">
              <w:rPr>
                <w:bCs/>
                <w:sz w:val="18"/>
                <w:szCs w:val="18"/>
              </w:rPr>
              <w:t>premises</w:t>
            </w:r>
            <w:r w:rsidRPr="008062B5">
              <w:rPr>
                <w:bCs/>
                <w:spacing w:val="-1"/>
                <w:sz w:val="18"/>
                <w:szCs w:val="18"/>
              </w:rPr>
              <w:t xml:space="preserve"> </w:t>
            </w:r>
            <w:r w:rsidRPr="008062B5">
              <w:rPr>
                <w:bCs/>
                <w:sz w:val="18"/>
                <w:szCs w:val="18"/>
              </w:rPr>
              <w:t>or elsewhere)</w:t>
            </w:r>
            <w:r w:rsidRPr="008062B5">
              <w:rPr>
                <w:bCs/>
                <w:spacing w:val="-1"/>
                <w:sz w:val="18"/>
                <w:szCs w:val="18"/>
              </w:rPr>
              <w:t xml:space="preserve"> </w:t>
            </w:r>
            <w:r w:rsidRPr="008062B5">
              <w:rPr>
                <w:bCs/>
                <w:sz w:val="18"/>
                <w:szCs w:val="18"/>
              </w:rPr>
              <w:t>and</w:t>
            </w:r>
            <w:r w:rsidRPr="008062B5">
              <w:rPr>
                <w:bCs/>
                <w:spacing w:val="-5"/>
                <w:sz w:val="18"/>
                <w:szCs w:val="18"/>
              </w:rPr>
              <w:t xml:space="preserve"> </w:t>
            </w:r>
            <w:r w:rsidRPr="008062B5">
              <w:rPr>
                <w:bCs/>
                <w:sz w:val="18"/>
                <w:szCs w:val="18"/>
              </w:rPr>
              <w:t>the</w:t>
            </w:r>
            <w:r w:rsidRPr="008062B5">
              <w:rPr>
                <w:bCs/>
                <w:spacing w:val="-3"/>
                <w:sz w:val="18"/>
                <w:szCs w:val="18"/>
              </w:rPr>
              <w:t xml:space="preserve"> </w:t>
            </w:r>
            <w:r w:rsidRPr="008062B5">
              <w:rPr>
                <w:bCs/>
                <w:sz w:val="18"/>
                <w:szCs w:val="18"/>
              </w:rPr>
              <w:t>action</w:t>
            </w:r>
          </w:p>
          <w:p w14:paraId="2F01198F" w14:textId="77777777" w:rsidR="003C6FF1" w:rsidRPr="008062B5" w:rsidRDefault="003C6FF1" w:rsidP="003C6FF1">
            <w:pPr>
              <w:pStyle w:val="TableParagraph"/>
              <w:spacing w:line="247" w:lineRule="exact"/>
              <w:rPr>
                <w:bCs/>
                <w:sz w:val="18"/>
                <w:szCs w:val="18"/>
              </w:rPr>
            </w:pPr>
            <w:r w:rsidRPr="008062B5">
              <w:rPr>
                <w:bCs/>
                <w:sz w:val="18"/>
                <w:szCs w:val="18"/>
              </w:rPr>
              <w:t>taken in respect</w:t>
            </w:r>
            <w:r w:rsidRPr="008062B5">
              <w:rPr>
                <w:bCs/>
                <w:spacing w:val="-4"/>
                <w:sz w:val="18"/>
                <w:szCs w:val="18"/>
              </w:rPr>
              <w:t xml:space="preserve"> </w:t>
            </w:r>
            <w:r w:rsidRPr="008062B5">
              <w:rPr>
                <w:bCs/>
                <w:sz w:val="18"/>
                <w:szCs w:val="18"/>
              </w:rPr>
              <w:t>of these</w:t>
            </w:r>
            <w:r w:rsidRPr="008062B5">
              <w:rPr>
                <w:bCs/>
                <w:spacing w:val="-3"/>
                <w:sz w:val="18"/>
                <w:szCs w:val="18"/>
              </w:rPr>
              <w:t xml:space="preserve"> </w:t>
            </w:r>
            <w:r w:rsidRPr="008062B5">
              <w:rPr>
                <w:bCs/>
                <w:sz w:val="18"/>
                <w:szCs w:val="18"/>
              </w:rPr>
              <w:t>allegations.</w:t>
            </w:r>
          </w:p>
        </w:tc>
        <w:tc>
          <w:tcPr>
            <w:tcW w:w="2542" w:type="dxa"/>
          </w:tcPr>
          <w:p w14:paraId="583E4D80" w14:textId="77777777" w:rsidR="003C6FF1" w:rsidRPr="008062B5" w:rsidRDefault="003C6FF1" w:rsidP="00902AC9">
            <w:pPr>
              <w:pStyle w:val="TableParagraph"/>
              <w:ind w:left="0"/>
              <w:jc w:val="center"/>
              <w:rPr>
                <w:bCs/>
                <w:sz w:val="18"/>
                <w:szCs w:val="18"/>
              </w:rPr>
            </w:pPr>
            <w:r w:rsidRPr="008062B5">
              <w:rPr>
                <w:bCs/>
                <w:sz w:val="18"/>
                <w:szCs w:val="18"/>
              </w:rPr>
              <w:t>√</w:t>
            </w:r>
          </w:p>
        </w:tc>
        <w:tc>
          <w:tcPr>
            <w:tcW w:w="2551" w:type="dxa"/>
          </w:tcPr>
          <w:p w14:paraId="69301D6F" w14:textId="77777777" w:rsidR="003C6FF1" w:rsidRPr="008062B5" w:rsidRDefault="003C6FF1" w:rsidP="00902AC9">
            <w:pPr>
              <w:pStyle w:val="TableParagraph"/>
              <w:ind w:left="0" w:right="156"/>
              <w:jc w:val="center"/>
              <w:rPr>
                <w:bCs/>
                <w:sz w:val="18"/>
                <w:szCs w:val="18"/>
              </w:rPr>
            </w:pPr>
            <w:r w:rsidRPr="008062B5">
              <w:rPr>
                <w:bCs/>
                <w:sz w:val="18"/>
                <w:szCs w:val="18"/>
              </w:rPr>
              <w:t>√ (no qualification to any person,</w:t>
            </w:r>
            <w:r w:rsidRPr="008062B5">
              <w:rPr>
                <w:bCs/>
                <w:spacing w:val="1"/>
                <w:sz w:val="18"/>
                <w:szCs w:val="18"/>
              </w:rPr>
              <w:t xml:space="preserve"> </w:t>
            </w:r>
            <w:r w:rsidRPr="008062B5">
              <w:rPr>
                <w:bCs/>
                <w:sz w:val="18"/>
                <w:szCs w:val="18"/>
              </w:rPr>
              <w:t>and not required to notify Ofsted of</w:t>
            </w:r>
            <w:r w:rsidRPr="008062B5">
              <w:rPr>
                <w:bCs/>
                <w:spacing w:val="-66"/>
                <w:sz w:val="18"/>
                <w:szCs w:val="18"/>
              </w:rPr>
              <w:t xml:space="preserve"> </w:t>
            </w:r>
            <w:r w:rsidRPr="008062B5">
              <w:rPr>
                <w:bCs/>
                <w:sz w:val="18"/>
                <w:szCs w:val="18"/>
              </w:rPr>
              <w:t>action</w:t>
            </w:r>
            <w:r w:rsidRPr="008062B5">
              <w:rPr>
                <w:bCs/>
                <w:spacing w:val="-1"/>
                <w:sz w:val="18"/>
                <w:szCs w:val="18"/>
              </w:rPr>
              <w:t xml:space="preserve"> </w:t>
            </w:r>
            <w:r w:rsidRPr="008062B5">
              <w:rPr>
                <w:bCs/>
                <w:sz w:val="18"/>
                <w:szCs w:val="18"/>
              </w:rPr>
              <w:t>taken)</w:t>
            </w:r>
          </w:p>
        </w:tc>
      </w:tr>
      <w:tr w:rsidR="003C6FF1" w:rsidRPr="008062B5" w14:paraId="59C070B4" w14:textId="77777777" w:rsidTr="00902AC9">
        <w:trPr>
          <w:trHeight w:val="589"/>
        </w:trPr>
        <w:tc>
          <w:tcPr>
            <w:tcW w:w="709" w:type="dxa"/>
          </w:tcPr>
          <w:p w14:paraId="1990F22F" w14:textId="77777777" w:rsidR="003C6FF1" w:rsidRPr="008062B5" w:rsidRDefault="003C6FF1" w:rsidP="00F2319B">
            <w:pPr>
              <w:pStyle w:val="TableParagraph"/>
              <w:spacing w:before="63"/>
              <w:ind w:left="0" w:right="285"/>
              <w:jc w:val="right"/>
              <w:rPr>
                <w:bCs/>
                <w:sz w:val="18"/>
                <w:szCs w:val="18"/>
              </w:rPr>
            </w:pPr>
            <w:r w:rsidRPr="008062B5">
              <w:rPr>
                <w:bCs/>
                <w:sz w:val="18"/>
                <w:szCs w:val="18"/>
              </w:rPr>
              <w:t>2</w:t>
            </w:r>
          </w:p>
        </w:tc>
        <w:tc>
          <w:tcPr>
            <w:tcW w:w="4830" w:type="dxa"/>
          </w:tcPr>
          <w:p w14:paraId="68A7B656" w14:textId="77777777" w:rsidR="003C6FF1" w:rsidRPr="008062B5" w:rsidRDefault="003C6FF1" w:rsidP="003C6FF1">
            <w:pPr>
              <w:pStyle w:val="TableParagraph"/>
              <w:ind w:right="457"/>
              <w:rPr>
                <w:bCs/>
                <w:sz w:val="18"/>
                <w:szCs w:val="18"/>
              </w:rPr>
            </w:pPr>
            <w:r w:rsidRPr="008062B5">
              <w:rPr>
                <w:bCs/>
                <w:sz w:val="18"/>
                <w:szCs w:val="18"/>
              </w:rPr>
              <w:t>Serious accident, illness or injury to, or death of, any</w:t>
            </w:r>
            <w:r w:rsidRPr="008062B5">
              <w:rPr>
                <w:bCs/>
                <w:spacing w:val="-66"/>
                <w:sz w:val="18"/>
                <w:szCs w:val="18"/>
              </w:rPr>
              <w:t xml:space="preserve"> </w:t>
            </w:r>
            <w:r w:rsidRPr="008062B5">
              <w:rPr>
                <w:bCs/>
                <w:sz w:val="18"/>
                <w:szCs w:val="18"/>
              </w:rPr>
              <w:t>child</w:t>
            </w:r>
            <w:r w:rsidRPr="008062B5">
              <w:rPr>
                <w:bCs/>
                <w:spacing w:val="-4"/>
                <w:sz w:val="18"/>
                <w:szCs w:val="18"/>
              </w:rPr>
              <w:t xml:space="preserve"> </w:t>
            </w:r>
            <w:r w:rsidRPr="008062B5">
              <w:rPr>
                <w:bCs/>
                <w:sz w:val="18"/>
                <w:szCs w:val="18"/>
              </w:rPr>
              <w:t>while</w:t>
            </w:r>
            <w:r w:rsidRPr="008062B5">
              <w:rPr>
                <w:bCs/>
                <w:spacing w:val="-3"/>
                <w:sz w:val="18"/>
                <w:szCs w:val="18"/>
              </w:rPr>
              <w:t xml:space="preserve"> </w:t>
            </w:r>
            <w:r w:rsidRPr="008062B5">
              <w:rPr>
                <w:bCs/>
                <w:sz w:val="18"/>
                <w:szCs w:val="18"/>
              </w:rPr>
              <w:t>in their care,</w:t>
            </w:r>
            <w:r w:rsidRPr="008062B5">
              <w:rPr>
                <w:bCs/>
                <w:spacing w:val="-2"/>
                <w:sz w:val="18"/>
                <w:szCs w:val="18"/>
              </w:rPr>
              <w:t xml:space="preserve"> </w:t>
            </w:r>
            <w:r w:rsidRPr="008062B5">
              <w:rPr>
                <w:bCs/>
                <w:sz w:val="18"/>
                <w:szCs w:val="18"/>
              </w:rPr>
              <w:t>and</w:t>
            </w:r>
            <w:r w:rsidRPr="008062B5">
              <w:rPr>
                <w:bCs/>
                <w:spacing w:val="-4"/>
                <w:sz w:val="18"/>
                <w:szCs w:val="18"/>
              </w:rPr>
              <w:t xml:space="preserve"> </w:t>
            </w:r>
            <w:r w:rsidRPr="008062B5">
              <w:rPr>
                <w:bCs/>
                <w:sz w:val="18"/>
                <w:szCs w:val="18"/>
              </w:rPr>
              <w:t>the</w:t>
            </w:r>
            <w:r w:rsidRPr="008062B5">
              <w:rPr>
                <w:bCs/>
                <w:spacing w:val="-3"/>
                <w:sz w:val="18"/>
                <w:szCs w:val="18"/>
              </w:rPr>
              <w:t xml:space="preserve"> </w:t>
            </w:r>
            <w:r w:rsidRPr="008062B5">
              <w:rPr>
                <w:bCs/>
                <w:sz w:val="18"/>
                <w:szCs w:val="18"/>
              </w:rPr>
              <w:t>action taken.</w:t>
            </w:r>
          </w:p>
        </w:tc>
        <w:tc>
          <w:tcPr>
            <w:tcW w:w="2542" w:type="dxa"/>
          </w:tcPr>
          <w:p w14:paraId="050AE31A" w14:textId="77777777" w:rsidR="003C6FF1" w:rsidRPr="008062B5" w:rsidRDefault="003C6FF1" w:rsidP="00902AC9">
            <w:pPr>
              <w:pStyle w:val="TableParagraph"/>
              <w:ind w:left="0"/>
              <w:jc w:val="center"/>
              <w:rPr>
                <w:bCs/>
                <w:sz w:val="18"/>
                <w:szCs w:val="18"/>
              </w:rPr>
            </w:pPr>
            <w:r w:rsidRPr="008062B5">
              <w:rPr>
                <w:bCs/>
                <w:sz w:val="18"/>
                <w:szCs w:val="18"/>
              </w:rPr>
              <w:t>√</w:t>
            </w:r>
          </w:p>
        </w:tc>
        <w:tc>
          <w:tcPr>
            <w:tcW w:w="2551" w:type="dxa"/>
          </w:tcPr>
          <w:p w14:paraId="443253AA" w14:textId="4A5CA2F6" w:rsidR="003C6FF1" w:rsidRPr="008062B5" w:rsidRDefault="003C6FF1" w:rsidP="00902AC9">
            <w:pPr>
              <w:pStyle w:val="TableParagraph"/>
              <w:spacing w:line="265" w:lineRule="exact"/>
              <w:ind w:left="0"/>
              <w:jc w:val="center"/>
              <w:rPr>
                <w:bCs/>
                <w:sz w:val="18"/>
                <w:szCs w:val="18"/>
              </w:rPr>
            </w:pPr>
            <w:r w:rsidRPr="008062B5">
              <w:rPr>
                <w:bCs/>
                <w:sz w:val="18"/>
                <w:szCs w:val="18"/>
              </w:rPr>
              <w:t>√</w:t>
            </w:r>
            <w:r w:rsidRPr="008062B5">
              <w:rPr>
                <w:bCs/>
                <w:spacing w:val="-4"/>
                <w:sz w:val="18"/>
                <w:szCs w:val="18"/>
              </w:rPr>
              <w:t xml:space="preserve"> </w:t>
            </w:r>
            <w:proofErr w:type="gramStart"/>
            <w:r w:rsidRPr="008062B5">
              <w:rPr>
                <w:bCs/>
                <w:sz w:val="18"/>
                <w:szCs w:val="18"/>
              </w:rPr>
              <w:t>(</w:t>
            </w:r>
            <w:r w:rsidRPr="008062B5">
              <w:rPr>
                <w:bCs/>
                <w:spacing w:val="1"/>
                <w:sz w:val="18"/>
                <w:szCs w:val="18"/>
              </w:rPr>
              <w:t xml:space="preserve"> </w:t>
            </w:r>
            <w:r w:rsidRPr="008062B5">
              <w:rPr>
                <w:bCs/>
                <w:sz w:val="18"/>
                <w:szCs w:val="18"/>
              </w:rPr>
              <w:t>not</w:t>
            </w:r>
            <w:proofErr w:type="gramEnd"/>
            <w:r w:rsidRPr="008062B5">
              <w:rPr>
                <w:bCs/>
                <w:spacing w:val="-3"/>
                <w:sz w:val="18"/>
                <w:szCs w:val="18"/>
              </w:rPr>
              <w:t xml:space="preserve"> </w:t>
            </w:r>
            <w:r w:rsidRPr="008062B5">
              <w:rPr>
                <w:bCs/>
                <w:sz w:val="18"/>
                <w:szCs w:val="18"/>
              </w:rPr>
              <w:t>required</w:t>
            </w:r>
            <w:r w:rsidRPr="008062B5">
              <w:rPr>
                <w:bCs/>
                <w:spacing w:val="-3"/>
                <w:sz w:val="18"/>
                <w:szCs w:val="18"/>
              </w:rPr>
              <w:t xml:space="preserve"> </w:t>
            </w:r>
            <w:r w:rsidRPr="008062B5">
              <w:rPr>
                <w:bCs/>
                <w:sz w:val="18"/>
                <w:szCs w:val="18"/>
              </w:rPr>
              <w:t>to</w:t>
            </w:r>
            <w:r w:rsidRPr="008062B5">
              <w:rPr>
                <w:bCs/>
                <w:spacing w:val="-1"/>
                <w:sz w:val="18"/>
                <w:szCs w:val="18"/>
              </w:rPr>
              <w:t xml:space="preserve"> </w:t>
            </w:r>
            <w:r w:rsidRPr="008062B5">
              <w:rPr>
                <w:bCs/>
                <w:sz w:val="18"/>
                <w:szCs w:val="18"/>
              </w:rPr>
              <w:t>notify</w:t>
            </w:r>
            <w:r w:rsidRPr="008062B5">
              <w:rPr>
                <w:bCs/>
                <w:spacing w:val="-1"/>
                <w:sz w:val="18"/>
                <w:szCs w:val="18"/>
              </w:rPr>
              <w:t xml:space="preserve"> </w:t>
            </w:r>
            <w:r w:rsidRPr="008062B5">
              <w:rPr>
                <w:bCs/>
                <w:sz w:val="18"/>
                <w:szCs w:val="18"/>
              </w:rPr>
              <w:t>Ofsted</w:t>
            </w:r>
            <w:r w:rsidRPr="008062B5">
              <w:rPr>
                <w:bCs/>
                <w:spacing w:val="-3"/>
                <w:sz w:val="18"/>
                <w:szCs w:val="18"/>
              </w:rPr>
              <w:t xml:space="preserve"> </w:t>
            </w:r>
            <w:r w:rsidRPr="008062B5">
              <w:rPr>
                <w:bCs/>
                <w:sz w:val="18"/>
                <w:szCs w:val="18"/>
              </w:rPr>
              <w:t>of</w:t>
            </w:r>
            <w:r w:rsidR="00902AC9">
              <w:rPr>
                <w:bCs/>
                <w:sz w:val="18"/>
                <w:szCs w:val="18"/>
              </w:rPr>
              <w:t xml:space="preserve"> </w:t>
            </w:r>
            <w:r w:rsidRPr="008062B5">
              <w:rPr>
                <w:bCs/>
                <w:sz w:val="18"/>
                <w:szCs w:val="18"/>
              </w:rPr>
              <w:t>action</w:t>
            </w:r>
            <w:r w:rsidRPr="008062B5">
              <w:rPr>
                <w:bCs/>
                <w:spacing w:val="-2"/>
                <w:sz w:val="18"/>
                <w:szCs w:val="18"/>
              </w:rPr>
              <w:t xml:space="preserve"> </w:t>
            </w:r>
            <w:r w:rsidRPr="008062B5">
              <w:rPr>
                <w:bCs/>
                <w:sz w:val="18"/>
                <w:szCs w:val="18"/>
              </w:rPr>
              <w:t>taken)</w:t>
            </w:r>
          </w:p>
        </w:tc>
      </w:tr>
      <w:tr w:rsidR="003C6FF1" w:rsidRPr="008062B5" w14:paraId="26D95C9D" w14:textId="77777777" w:rsidTr="00902AC9">
        <w:trPr>
          <w:trHeight w:val="532"/>
        </w:trPr>
        <w:tc>
          <w:tcPr>
            <w:tcW w:w="709" w:type="dxa"/>
          </w:tcPr>
          <w:p w14:paraId="46B0A253" w14:textId="77777777" w:rsidR="003C6FF1" w:rsidRPr="008062B5" w:rsidRDefault="003C6FF1" w:rsidP="00F2319B">
            <w:pPr>
              <w:pStyle w:val="TableParagraph"/>
              <w:spacing w:before="63"/>
              <w:ind w:left="0" w:right="285"/>
              <w:jc w:val="right"/>
              <w:rPr>
                <w:bCs/>
                <w:sz w:val="18"/>
                <w:szCs w:val="18"/>
              </w:rPr>
            </w:pPr>
            <w:r w:rsidRPr="008062B5">
              <w:rPr>
                <w:bCs/>
                <w:sz w:val="18"/>
                <w:szCs w:val="18"/>
              </w:rPr>
              <w:t>3</w:t>
            </w:r>
          </w:p>
        </w:tc>
        <w:tc>
          <w:tcPr>
            <w:tcW w:w="4830" w:type="dxa"/>
          </w:tcPr>
          <w:p w14:paraId="01502A70" w14:textId="77777777" w:rsidR="003C6FF1" w:rsidRPr="008062B5" w:rsidRDefault="003C6FF1" w:rsidP="003C6FF1">
            <w:pPr>
              <w:pStyle w:val="TableParagraph"/>
              <w:spacing w:line="264" w:lineRule="exact"/>
              <w:ind w:right="207"/>
              <w:rPr>
                <w:bCs/>
                <w:sz w:val="18"/>
                <w:szCs w:val="18"/>
              </w:rPr>
            </w:pPr>
            <w:r w:rsidRPr="008062B5">
              <w:rPr>
                <w:bCs/>
                <w:sz w:val="18"/>
                <w:szCs w:val="18"/>
              </w:rPr>
              <w:t>Death, serious accident, illness or injury to someone on</w:t>
            </w:r>
            <w:r w:rsidRPr="008062B5">
              <w:rPr>
                <w:bCs/>
                <w:spacing w:val="-67"/>
                <w:sz w:val="18"/>
                <w:szCs w:val="18"/>
              </w:rPr>
              <w:t xml:space="preserve"> </w:t>
            </w:r>
            <w:r w:rsidRPr="008062B5">
              <w:rPr>
                <w:bCs/>
                <w:sz w:val="18"/>
                <w:szCs w:val="18"/>
              </w:rPr>
              <w:t>the</w:t>
            </w:r>
            <w:r w:rsidRPr="008062B5">
              <w:rPr>
                <w:bCs/>
                <w:spacing w:val="-3"/>
                <w:sz w:val="18"/>
                <w:szCs w:val="18"/>
              </w:rPr>
              <w:t xml:space="preserve"> </w:t>
            </w:r>
            <w:r w:rsidRPr="008062B5">
              <w:rPr>
                <w:bCs/>
                <w:sz w:val="18"/>
                <w:szCs w:val="18"/>
              </w:rPr>
              <w:t>premises.</w:t>
            </w:r>
          </w:p>
        </w:tc>
        <w:tc>
          <w:tcPr>
            <w:tcW w:w="2542" w:type="dxa"/>
          </w:tcPr>
          <w:p w14:paraId="7B78CDD2" w14:textId="77777777" w:rsidR="003C6FF1" w:rsidRPr="008062B5" w:rsidRDefault="003C6FF1" w:rsidP="00F2319B">
            <w:pPr>
              <w:pStyle w:val="TableParagraph"/>
              <w:ind w:left="0"/>
              <w:rPr>
                <w:bCs/>
                <w:sz w:val="18"/>
                <w:szCs w:val="18"/>
              </w:rPr>
            </w:pPr>
          </w:p>
        </w:tc>
        <w:tc>
          <w:tcPr>
            <w:tcW w:w="2551" w:type="dxa"/>
          </w:tcPr>
          <w:p w14:paraId="647CE7E6" w14:textId="77777777" w:rsidR="003C6FF1" w:rsidRPr="008062B5" w:rsidRDefault="003C6FF1" w:rsidP="00902AC9">
            <w:pPr>
              <w:pStyle w:val="TableParagraph"/>
              <w:ind w:left="0"/>
              <w:jc w:val="center"/>
              <w:rPr>
                <w:bCs/>
                <w:sz w:val="18"/>
                <w:szCs w:val="18"/>
              </w:rPr>
            </w:pPr>
            <w:r w:rsidRPr="008062B5">
              <w:rPr>
                <w:bCs/>
                <w:sz w:val="18"/>
                <w:szCs w:val="18"/>
              </w:rPr>
              <w:t>√</w:t>
            </w:r>
          </w:p>
        </w:tc>
      </w:tr>
      <w:tr w:rsidR="003C6FF1" w:rsidRPr="008062B5" w14:paraId="1886B60B" w14:textId="77777777" w:rsidTr="00902AC9">
        <w:trPr>
          <w:trHeight w:val="527"/>
        </w:trPr>
        <w:tc>
          <w:tcPr>
            <w:tcW w:w="709" w:type="dxa"/>
          </w:tcPr>
          <w:p w14:paraId="7BC2C8C0" w14:textId="77777777" w:rsidR="003C6FF1" w:rsidRPr="008062B5" w:rsidRDefault="003C6FF1" w:rsidP="00F2319B">
            <w:pPr>
              <w:pStyle w:val="TableParagraph"/>
              <w:spacing w:before="58"/>
              <w:ind w:left="0" w:right="285"/>
              <w:jc w:val="right"/>
              <w:rPr>
                <w:bCs/>
                <w:sz w:val="18"/>
                <w:szCs w:val="18"/>
              </w:rPr>
            </w:pPr>
            <w:r w:rsidRPr="008062B5">
              <w:rPr>
                <w:bCs/>
                <w:sz w:val="18"/>
                <w:szCs w:val="18"/>
              </w:rPr>
              <w:t>4</w:t>
            </w:r>
          </w:p>
        </w:tc>
        <w:tc>
          <w:tcPr>
            <w:tcW w:w="4830" w:type="dxa"/>
          </w:tcPr>
          <w:p w14:paraId="7A9C6628" w14:textId="77777777" w:rsidR="003C6FF1" w:rsidRPr="008062B5" w:rsidRDefault="003C6FF1" w:rsidP="003C6FF1">
            <w:pPr>
              <w:pStyle w:val="TableParagraph"/>
              <w:spacing w:line="264" w:lineRule="exact"/>
              <w:ind w:right="98"/>
              <w:rPr>
                <w:bCs/>
                <w:sz w:val="18"/>
                <w:szCs w:val="18"/>
              </w:rPr>
            </w:pPr>
            <w:r w:rsidRPr="008062B5">
              <w:rPr>
                <w:bCs/>
                <w:sz w:val="18"/>
                <w:szCs w:val="18"/>
              </w:rPr>
              <w:t>The</w:t>
            </w:r>
            <w:r w:rsidRPr="008062B5">
              <w:rPr>
                <w:bCs/>
                <w:spacing w:val="-5"/>
                <w:sz w:val="18"/>
                <w:szCs w:val="18"/>
              </w:rPr>
              <w:t xml:space="preserve"> </w:t>
            </w:r>
            <w:r w:rsidRPr="008062B5">
              <w:rPr>
                <w:bCs/>
                <w:sz w:val="18"/>
                <w:szCs w:val="18"/>
              </w:rPr>
              <w:t>sudden</w:t>
            </w:r>
            <w:r w:rsidRPr="008062B5">
              <w:rPr>
                <w:bCs/>
                <w:spacing w:val="-1"/>
                <w:sz w:val="18"/>
                <w:szCs w:val="18"/>
              </w:rPr>
              <w:t xml:space="preserve"> </w:t>
            </w:r>
            <w:r w:rsidRPr="008062B5">
              <w:rPr>
                <w:bCs/>
                <w:sz w:val="18"/>
                <w:szCs w:val="18"/>
              </w:rPr>
              <w:t>serious</w:t>
            </w:r>
            <w:r w:rsidRPr="008062B5">
              <w:rPr>
                <w:bCs/>
                <w:spacing w:val="-1"/>
                <w:sz w:val="18"/>
                <w:szCs w:val="18"/>
              </w:rPr>
              <w:t xml:space="preserve"> </w:t>
            </w:r>
            <w:r w:rsidRPr="008062B5">
              <w:rPr>
                <w:bCs/>
                <w:sz w:val="18"/>
                <w:szCs w:val="18"/>
              </w:rPr>
              <w:t>illness</w:t>
            </w:r>
            <w:r w:rsidRPr="008062B5">
              <w:rPr>
                <w:bCs/>
                <w:spacing w:val="-1"/>
                <w:sz w:val="18"/>
                <w:szCs w:val="18"/>
              </w:rPr>
              <w:t xml:space="preserve"> </w:t>
            </w:r>
            <w:r w:rsidRPr="008062B5">
              <w:rPr>
                <w:bCs/>
                <w:sz w:val="18"/>
                <w:szCs w:val="18"/>
              </w:rPr>
              <w:t>of</w:t>
            </w:r>
            <w:r w:rsidRPr="008062B5">
              <w:rPr>
                <w:bCs/>
                <w:spacing w:val="-2"/>
                <w:sz w:val="18"/>
                <w:szCs w:val="18"/>
              </w:rPr>
              <w:t xml:space="preserve"> </w:t>
            </w:r>
            <w:r w:rsidRPr="008062B5">
              <w:rPr>
                <w:bCs/>
                <w:sz w:val="18"/>
                <w:szCs w:val="18"/>
              </w:rPr>
              <w:t>any</w:t>
            </w:r>
            <w:r w:rsidRPr="008062B5">
              <w:rPr>
                <w:bCs/>
                <w:spacing w:val="-3"/>
                <w:sz w:val="18"/>
                <w:szCs w:val="18"/>
              </w:rPr>
              <w:t xml:space="preserve"> </w:t>
            </w:r>
            <w:r w:rsidRPr="008062B5">
              <w:rPr>
                <w:bCs/>
                <w:sz w:val="18"/>
                <w:szCs w:val="18"/>
              </w:rPr>
              <w:t>child</w:t>
            </w:r>
            <w:r w:rsidRPr="008062B5">
              <w:rPr>
                <w:bCs/>
                <w:spacing w:val="-5"/>
                <w:sz w:val="18"/>
                <w:szCs w:val="18"/>
              </w:rPr>
              <w:t xml:space="preserve"> </w:t>
            </w:r>
            <w:r w:rsidRPr="008062B5">
              <w:rPr>
                <w:bCs/>
                <w:sz w:val="18"/>
                <w:szCs w:val="18"/>
              </w:rPr>
              <w:t>for</w:t>
            </w:r>
            <w:r w:rsidRPr="008062B5">
              <w:rPr>
                <w:bCs/>
                <w:spacing w:val="-1"/>
                <w:sz w:val="18"/>
                <w:szCs w:val="18"/>
              </w:rPr>
              <w:t xml:space="preserve"> </w:t>
            </w:r>
            <w:r w:rsidRPr="008062B5">
              <w:rPr>
                <w:bCs/>
                <w:sz w:val="18"/>
                <w:szCs w:val="18"/>
              </w:rPr>
              <w:t>whom</w:t>
            </w:r>
            <w:r w:rsidRPr="008062B5">
              <w:rPr>
                <w:bCs/>
                <w:spacing w:val="-6"/>
                <w:sz w:val="18"/>
                <w:szCs w:val="18"/>
              </w:rPr>
              <w:t xml:space="preserve"> </w:t>
            </w:r>
            <w:r w:rsidRPr="008062B5">
              <w:rPr>
                <w:bCs/>
                <w:sz w:val="18"/>
                <w:szCs w:val="18"/>
              </w:rPr>
              <w:t>later</w:t>
            </w:r>
            <w:r w:rsidRPr="008062B5">
              <w:rPr>
                <w:bCs/>
                <w:spacing w:val="-66"/>
                <w:sz w:val="18"/>
                <w:szCs w:val="18"/>
              </w:rPr>
              <w:t xml:space="preserve"> </w:t>
            </w:r>
            <w:r w:rsidRPr="008062B5">
              <w:rPr>
                <w:bCs/>
                <w:sz w:val="18"/>
                <w:szCs w:val="18"/>
              </w:rPr>
              <w:t>years</w:t>
            </w:r>
            <w:r w:rsidRPr="008062B5">
              <w:rPr>
                <w:bCs/>
                <w:spacing w:val="-1"/>
                <w:sz w:val="18"/>
                <w:szCs w:val="18"/>
              </w:rPr>
              <w:t xml:space="preserve"> </w:t>
            </w:r>
            <w:r w:rsidRPr="008062B5">
              <w:rPr>
                <w:bCs/>
                <w:sz w:val="18"/>
                <w:szCs w:val="18"/>
              </w:rPr>
              <w:t>provision</w:t>
            </w:r>
            <w:r w:rsidRPr="008062B5">
              <w:rPr>
                <w:bCs/>
                <w:spacing w:val="-5"/>
                <w:sz w:val="18"/>
                <w:szCs w:val="18"/>
              </w:rPr>
              <w:t xml:space="preserve"> </w:t>
            </w:r>
            <w:r w:rsidRPr="008062B5">
              <w:rPr>
                <w:bCs/>
                <w:sz w:val="18"/>
                <w:szCs w:val="18"/>
              </w:rPr>
              <w:t>is provided.</w:t>
            </w:r>
          </w:p>
        </w:tc>
        <w:tc>
          <w:tcPr>
            <w:tcW w:w="2542" w:type="dxa"/>
          </w:tcPr>
          <w:p w14:paraId="5D0808D6" w14:textId="77777777" w:rsidR="003C6FF1" w:rsidRPr="008062B5" w:rsidRDefault="003C6FF1" w:rsidP="00F2319B">
            <w:pPr>
              <w:pStyle w:val="TableParagraph"/>
              <w:ind w:left="0"/>
              <w:rPr>
                <w:bCs/>
                <w:sz w:val="18"/>
                <w:szCs w:val="18"/>
              </w:rPr>
            </w:pPr>
          </w:p>
        </w:tc>
        <w:tc>
          <w:tcPr>
            <w:tcW w:w="2551" w:type="dxa"/>
          </w:tcPr>
          <w:p w14:paraId="1847E0C5" w14:textId="77777777" w:rsidR="003C6FF1" w:rsidRPr="008062B5" w:rsidRDefault="003C6FF1" w:rsidP="00902AC9">
            <w:pPr>
              <w:pStyle w:val="TableParagraph"/>
              <w:ind w:left="0"/>
              <w:jc w:val="center"/>
              <w:rPr>
                <w:bCs/>
                <w:sz w:val="18"/>
                <w:szCs w:val="18"/>
              </w:rPr>
            </w:pPr>
            <w:r w:rsidRPr="008062B5">
              <w:rPr>
                <w:bCs/>
                <w:sz w:val="18"/>
                <w:szCs w:val="18"/>
              </w:rPr>
              <w:t>√</w:t>
            </w:r>
          </w:p>
        </w:tc>
      </w:tr>
      <w:tr w:rsidR="003C6FF1" w:rsidRPr="008062B5" w14:paraId="27C802BF" w14:textId="77777777" w:rsidTr="00902AC9">
        <w:trPr>
          <w:trHeight w:val="527"/>
        </w:trPr>
        <w:tc>
          <w:tcPr>
            <w:tcW w:w="709" w:type="dxa"/>
          </w:tcPr>
          <w:p w14:paraId="03027A9F" w14:textId="77777777" w:rsidR="003C6FF1" w:rsidRPr="008062B5" w:rsidRDefault="003C6FF1" w:rsidP="00F2319B">
            <w:pPr>
              <w:pStyle w:val="TableParagraph"/>
              <w:spacing w:before="58"/>
              <w:ind w:left="0" w:right="285"/>
              <w:jc w:val="right"/>
              <w:rPr>
                <w:bCs/>
                <w:sz w:val="18"/>
                <w:szCs w:val="18"/>
              </w:rPr>
            </w:pPr>
            <w:r w:rsidRPr="008062B5">
              <w:rPr>
                <w:bCs/>
                <w:sz w:val="18"/>
                <w:szCs w:val="18"/>
              </w:rPr>
              <w:t>5</w:t>
            </w:r>
          </w:p>
        </w:tc>
        <w:tc>
          <w:tcPr>
            <w:tcW w:w="4830" w:type="dxa"/>
          </w:tcPr>
          <w:p w14:paraId="1126E933" w14:textId="77777777" w:rsidR="003C6FF1" w:rsidRPr="008062B5" w:rsidRDefault="003C6FF1" w:rsidP="003C6FF1">
            <w:pPr>
              <w:pStyle w:val="TableParagraph"/>
              <w:ind w:right="183"/>
              <w:rPr>
                <w:bCs/>
                <w:sz w:val="18"/>
                <w:szCs w:val="18"/>
              </w:rPr>
            </w:pPr>
            <w:r w:rsidRPr="008062B5">
              <w:rPr>
                <w:bCs/>
                <w:sz w:val="18"/>
                <w:szCs w:val="18"/>
              </w:rPr>
              <w:t>Details of any order, determination, conviction, or other</w:t>
            </w:r>
            <w:r w:rsidRPr="008062B5">
              <w:rPr>
                <w:bCs/>
                <w:spacing w:val="-67"/>
                <w:sz w:val="18"/>
                <w:szCs w:val="18"/>
              </w:rPr>
              <w:t xml:space="preserve"> </w:t>
            </w:r>
            <w:r w:rsidRPr="008062B5">
              <w:rPr>
                <w:bCs/>
                <w:sz w:val="18"/>
                <w:szCs w:val="18"/>
              </w:rPr>
              <w:t>ground for disqualification from registration under</w:t>
            </w:r>
            <w:r w:rsidRPr="008062B5">
              <w:rPr>
                <w:bCs/>
                <w:spacing w:val="1"/>
                <w:sz w:val="18"/>
                <w:szCs w:val="18"/>
              </w:rPr>
              <w:t xml:space="preserve"> </w:t>
            </w:r>
            <w:r w:rsidRPr="008062B5">
              <w:rPr>
                <w:bCs/>
                <w:sz w:val="18"/>
                <w:szCs w:val="18"/>
              </w:rPr>
              <w:t>regulations made under section 75 of the Childcare Act</w:t>
            </w:r>
            <w:r w:rsidRPr="008062B5">
              <w:rPr>
                <w:bCs/>
                <w:spacing w:val="1"/>
                <w:sz w:val="18"/>
                <w:szCs w:val="18"/>
              </w:rPr>
              <w:t xml:space="preserve"> </w:t>
            </w:r>
            <w:r w:rsidRPr="008062B5">
              <w:rPr>
                <w:bCs/>
                <w:sz w:val="18"/>
                <w:szCs w:val="18"/>
              </w:rPr>
              <w:t>2006.</w:t>
            </w:r>
          </w:p>
          <w:p w14:paraId="1CCD0F4A" w14:textId="29512B82" w:rsidR="003C6FF1" w:rsidRPr="008062B5" w:rsidRDefault="003C6FF1" w:rsidP="003C6FF1">
            <w:pPr>
              <w:pStyle w:val="TableParagraph"/>
              <w:spacing w:before="4"/>
              <w:ind w:right="207"/>
              <w:rPr>
                <w:bCs/>
                <w:sz w:val="18"/>
                <w:szCs w:val="18"/>
              </w:rPr>
            </w:pPr>
            <w:r w:rsidRPr="008062B5">
              <w:rPr>
                <w:bCs/>
                <w:sz w:val="18"/>
                <w:szCs w:val="18"/>
              </w:rPr>
              <w:t>The</w:t>
            </w:r>
            <w:r w:rsidRPr="008062B5">
              <w:rPr>
                <w:bCs/>
                <w:spacing w:val="-4"/>
                <w:sz w:val="18"/>
                <w:szCs w:val="18"/>
              </w:rPr>
              <w:t xml:space="preserve"> </w:t>
            </w:r>
            <w:r w:rsidRPr="008062B5">
              <w:rPr>
                <w:bCs/>
                <w:sz w:val="18"/>
                <w:szCs w:val="18"/>
              </w:rPr>
              <w:t>date</w:t>
            </w:r>
            <w:r w:rsidRPr="008062B5">
              <w:rPr>
                <w:bCs/>
                <w:spacing w:val="-4"/>
                <w:sz w:val="18"/>
                <w:szCs w:val="18"/>
              </w:rPr>
              <w:t xml:space="preserve"> </w:t>
            </w:r>
            <w:r w:rsidRPr="008062B5">
              <w:rPr>
                <w:bCs/>
                <w:sz w:val="18"/>
                <w:szCs w:val="18"/>
              </w:rPr>
              <w:t>of</w:t>
            </w:r>
            <w:r w:rsidRPr="008062B5">
              <w:rPr>
                <w:bCs/>
                <w:spacing w:val="-1"/>
                <w:sz w:val="18"/>
                <w:szCs w:val="18"/>
              </w:rPr>
              <w:t xml:space="preserve"> </w:t>
            </w:r>
            <w:r w:rsidRPr="008062B5">
              <w:rPr>
                <w:bCs/>
                <w:sz w:val="18"/>
                <w:szCs w:val="18"/>
              </w:rPr>
              <w:t>the</w:t>
            </w:r>
            <w:r w:rsidRPr="008062B5">
              <w:rPr>
                <w:bCs/>
                <w:spacing w:val="-4"/>
                <w:sz w:val="18"/>
                <w:szCs w:val="18"/>
              </w:rPr>
              <w:t xml:space="preserve"> </w:t>
            </w:r>
            <w:r w:rsidRPr="008062B5">
              <w:rPr>
                <w:bCs/>
                <w:sz w:val="18"/>
                <w:szCs w:val="18"/>
              </w:rPr>
              <w:t>order,</w:t>
            </w:r>
            <w:r w:rsidRPr="008062B5">
              <w:rPr>
                <w:bCs/>
                <w:spacing w:val="-3"/>
                <w:sz w:val="18"/>
                <w:szCs w:val="18"/>
              </w:rPr>
              <w:t xml:space="preserve"> </w:t>
            </w:r>
            <w:r w:rsidRPr="008062B5">
              <w:rPr>
                <w:bCs/>
                <w:sz w:val="18"/>
                <w:szCs w:val="18"/>
              </w:rPr>
              <w:t>determination</w:t>
            </w:r>
            <w:r w:rsidRPr="008062B5">
              <w:rPr>
                <w:bCs/>
                <w:spacing w:val="-1"/>
                <w:sz w:val="18"/>
                <w:szCs w:val="18"/>
              </w:rPr>
              <w:t xml:space="preserve"> </w:t>
            </w:r>
            <w:r w:rsidRPr="008062B5">
              <w:rPr>
                <w:bCs/>
                <w:sz w:val="18"/>
                <w:szCs w:val="18"/>
              </w:rPr>
              <w:t>or</w:t>
            </w:r>
            <w:r w:rsidRPr="008062B5">
              <w:rPr>
                <w:bCs/>
                <w:spacing w:val="-1"/>
                <w:sz w:val="18"/>
                <w:szCs w:val="18"/>
              </w:rPr>
              <w:t xml:space="preserve"> </w:t>
            </w:r>
            <w:r w:rsidRPr="008062B5">
              <w:rPr>
                <w:bCs/>
                <w:sz w:val="18"/>
                <w:szCs w:val="18"/>
              </w:rPr>
              <w:t>conviction,</w:t>
            </w:r>
            <w:r w:rsidRPr="008062B5">
              <w:rPr>
                <w:bCs/>
                <w:spacing w:val="-3"/>
                <w:sz w:val="18"/>
                <w:szCs w:val="18"/>
              </w:rPr>
              <w:t xml:space="preserve"> </w:t>
            </w:r>
            <w:r w:rsidRPr="008062B5">
              <w:rPr>
                <w:bCs/>
                <w:sz w:val="18"/>
                <w:szCs w:val="18"/>
              </w:rPr>
              <w:t>or</w:t>
            </w:r>
            <w:r w:rsidRPr="008062B5">
              <w:rPr>
                <w:bCs/>
                <w:spacing w:val="-66"/>
                <w:sz w:val="18"/>
                <w:szCs w:val="18"/>
              </w:rPr>
              <w:t xml:space="preserve"> </w:t>
            </w:r>
            <w:r w:rsidRPr="008062B5">
              <w:rPr>
                <w:bCs/>
                <w:sz w:val="18"/>
                <w:szCs w:val="18"/>
              </w:rPr>
              <w:t>the</w:t>
            </w:r>
            <w:r w:rsidRPr="008062B5">
              <w:rPr>
                <w:bCs/>
                <w:spacing w:val="-5"/>
                <w:sz w:val="18"/>
                <w:szCs w:val="18"/>
              </w:rPr>
              <w:t xml:space="preserve"> </w:t>
            </w:r>
            <w:r w:rsidRPr="008062B5">
              <w:rPr>
                <w:bCs/>
                <w:sz w:val="18"/>
                <w:szCs w:val="18"/>
              </w:rPr>
              <w:t>date</w:t>
            </w:r>
            <w:r w:rsidRPr="008062B5">
              <w:rPr>
                <w:bCs/>
                <w:spacing w:val="-4"/>
                <w:sz w:val="18"/>
                <w:szCs w:val="18"/>
              </w:rPr>
              <w:t xml:space="preserve"> </w:t>
            </w:r>
            <w:r w:rsidRPr="008062B5">
              <w:rPr>
                <w:bCs/>
                <w:sz w:val="18"/>
                <w:szCs w:val="18"/>
              </w:rPr>
              <w:t>when</w:t>
            </w:r>
            <w:r w:rsidRPr="008062B5">
              <w:rPr>
                <w:bCs/>
                <w:spacing w:val="-1"/>
                <w:sz w:val="18"/>
                <w:szCs w:val="18"/>
              </w:rPr>
              <w:t xml:space="preserve"> </w:t>
            </w:r>
            <w:r w:rsidRPr="008062B5">
              <w:rPr>
                <w:bCs/>
                <w:sz w:val="18"/>
                <w:szCs w:val="18"/>
              </w:rPr>
              <w:t>the</w:t>
            </w:r>
            <w:r w:rsidRPr="008062B5">
              <w:rPr>
                <w:bCs/>
                <w:spacing w:val="1"/>
                <w:sz w:val="18"/>
                <w:szCs w:val="18"/>
              </w:rPr>
              <w:t xml:space="preserve"> </w:t>
            </w:r>
            <w:r w:rsidRPr="008062B5">
              <w:rPr>
                <w:bCs/>
                <w:sz w:val="18"/>
                <w:szCs w:val="18"/>
              </w:rPr>
              <w:t>ground</w:t>
            </w:r>
            <w:r w:rsidRPr="008062B5">
              <w:rPr>
                <w:bCs/>
                <w:spacing w:val="-5"/>
                <w:sz w:val="18"/>
                <w:szCs w:val="18"/>
              </w:rPr>
              <w:t xml:space="preserve"> </w:t>
            </w:r>
            <w:r w:rsidRPr="008062B5">
              <w:rPr>
                <w:bCs/>
                <w:sz w:val="18"/>
                <w:szCs w:val="18"/>
              </w:rPr>
              <w:t>for</w:t>
            </w:r>
            <w:r w:rsidRPr="008062B5">
              <w:rPr>
                <w:bCs/>
                <w:spacing w:val="-1"/>
                <w:sz w:val="18"/>
                <w:szCs w:val="18"/>
              </w:rPr>
              <w:t xml:space="preserve"> </w:t>
            </w:r>
            <w:r w:rsidRPr="008062B5">
              <w:rPr>
                <w:bCs/>
                <w:sz w:val="18"/>
                <w:szCs w:val="18"/>
              </w:rPr>
              <w:t>disqualification</w:t>
            </w:r>
            <w:r w:rsidRPr="008062B5">
              <w:rPr>
                <w:bCs/>
                <w:spacing w:val="-1"/>
                <w:sz w:val="18"/>
                <w:szCs w:val="18"/>
              </w:rPr>
              <w:t xml:space="preserve"> </w:t>
            </w:r>
            <w:r w:rsidRPr="008062B5">
              <w:rPr>
                <w:bCs/>
                <w:sz w:val="18"/>
                <w:szCs w:val="18"/>
              </w:rPr>
              <w:t>arose</w:t>
            </w:r>
          </w:p>
          <w:p w14:paraId="01D0587D" w14:textId="77777777" w:rsidR="003C6FF1" w:rsidRPr="008062B5" w:rsidRDefault="003C6FF1" w:rsidP="003C6FF1">
            <w:pPr>
              <w:pStyle w:val="TableParagraph"/>
              <w:spacing w:line="242" w:lineRule="auto"/>
              <w:ind w:right="174"/>
              <w:rPr>
                <w:bCs/>
                <w:sz w:val="18"/>
                <w:szCs w:val="18"/>
              </w:rPr>
            </w:pPr>
            <w:r w:rsidRPr="008062B5">
              <w:rPr>
                <w:bCs/>
                <w:sz w:val="18"/>
                <w:szCs w:val="18"/>
              </w:rPr>
              <w:t>The body or court which made the order, determination</w:t>
            </w:r>
            <w:r w:rsidRPr="008062B5">
              <w:rPr>
                <w:bCs/>
                <w:spacing w:val="-66"/>
                <w:sz w:val="18"/>
                <w:szCs w:val="18"/>
              </w:rPr>
              <w:t xml:space="preserve"> </w:t>
            </w:r>
            <w:r w:rsidRPr="008062B5">
              <w:rPr>
                <w:bCs/>
                <w:sz w:val="18"/>
                <w:szCs w:val="18"/>
              </w:rPr>
              <w:t>or</w:t>
            </w:r>
            <w:r w:rsidRPr="008062B5">
              <w:rPr>
                <w:bCs/>
                <w:spacing w:val="-1"/>
                <w:sz w:val="18"/>
                <w:szCs w:val="18"/>
              </w:rPr>
              <w:t xml:space="preserve"> </w:t>
            </w:r>
            <w:r w:rsidRPr="008062B5">
              <w:rPr>
                <w:bCs/>
                <w:sz w:val="18"/>
                <w:szCs w:val="18"/>
              </w:rPr>
              <w:t>conviction,</w:t>
            </w:r>
            <w:r w:rsidRPr="008062B5">
              <w:rPr>
                <w:bCs/>
                <w:spacing w:val="-3"/>
                <w:sz w:val="18"/>
                <w:szCs w:val="18"/>
              </w:rPr>
              <w:t xml:space="preserve"> </w:t>
            </w:r>
            <w:r w:rsidRPr="008062B5">
              <w:rPr>
                <w:bCs/>
                <w:sz w:val="18"/>
                <w:szCs w:val="18"/>
              </w:rPr>
              <w:t>and</w:t>
            </w:r>
            <w:r w:rsidRPr="008062B5">
              <w:rPr>
                <w:bCs/>
                <w:spacing w:val="-4"/>
                <w:sz w:val="18"/>
                <w:szCs w:val="18"/>
              </w:rPr>
              <w:t xml:space="preserve"> </w:t>
            </w:r>
            <w:r w:rsidRPr="008062B5">
              <w:rPr>
                <w:bCs/>
                <w:sz w:val="18"/>
                <w:szCs w:val="18"/>
              </w:rPr>
              <w:t>the</w:t>
            </w:r>
            <w:r w:rsidRPr="008062B5">
              <w:rPr>
                <w:bCs/>
                <w:spacing w:val="-4"/>
                <w:sz w:val="18"/>
                <w:szCs w:val="18"/>
              </w:rPr>
              <w:t xml:space="preserve"> </w:t>
            </w:r>
            <w:r w:rsidRPr="008062B5">
              <w:rPr>
                <w:bCs/>
                <w:sz w:val="18"/>
                <w:szCs w:val="18"/>
              </w:rPr>
              <w:t>sentence</w:t>
            </w:r>
            <w:r w:rsidRPr="008062B5">
              <w:rPr>
                <w:bCs/>
                <w:spacing w:val="-3"/>
                <w:sz w:val="18"/>
                <w:szCs w:val="18"/>
              </w:rPr>
              <w:t xml:space="preserve"> </w:t>
            </w:r>
            <w:r w:rsidRPr="008062B5">
              <w:rPr>
                <w:bCs/>
                <w:sz w:val="18"/>
                <w:szCs w:val="18"/>
              </w:rPr>
              <w:t>(if</w:t>
            </w:r>
            <w:r w:rsidRPr="008062B5">
              <w:rPr>
                <w:bCs/>
                <w:spacing w:val="-1"/>
                <w:sz w:val="18"/>
                <w:szCs w:val="18"/>
              </w:rPr>
              <w:t xml:space="preserve"> </w:t>
            </w:r>
            <w:r w:rsidRPr="008062B5">
              <w:rPr>
                <w:bCs/>
                <w:sz w:val="18"/>
                <w:szCs w:val="18"/>
              </w:rPr>
              <w:t>any) imposed;</w:t>
            </w:r>
            <w:r w:rsidRPr="008062B5">
              <w:rPr>
                <w:bCs/>
                <w:spacing w:val="-4"/>
                <w:sz w:val="18"/>
                <w:szCs w:val="18"/>
              </w:rPr>
              <w:t xml:space="preserve"> </w:t>
            </w:r>
            <w:r w:rsidRPr="008062B5">
              <w:rPr>
                <w:bCs/>
                <w:sz w:val="18"/>
                <w:szCs w:val="18"/>
              </w:rPr>
              <w:t>and</w:t>
            </w:r>
          </w:p>
          <w:p w14:paraId="30DF5547" w14:textId="77777777" w:rsidR="003C6FF1" w:rsidRPr="008062B5" w:rsidRDefault="003C6FF1" w:rsidP="003C6FF1">
            <w:pPr>
              <w:pStyle w:val="TableParagraph"/>
              <w:spacing w:line="264" w:lineRule="exact"/>
              <w:ind w:right="98"/>
              <w:rPr>
                <w:bCs/>
                <w:sz w:val="18"/>
                <w:szCs w:val="18"/>
              </w:rPr>
            </w:pPr>
            <w:r w:rsidRPr="008062B5">
              <w:rPr>
                <w:bCs/>
                <w:sz w:val="18"/>
                <w:szCs w:val="18"/>
              </w:rPr>
              <w:t>A</w:t>
            </w:r>
            <w:r w:rsidRPr="008062B5">
              <w:rPr>
                <w:bCs/>
                <w:spacing w:val="-1"/>
                <w:sz w:val="18"/>
                <w:szCs w:val="18"/>
              </w:rPr>
              <w:t xml:space="preserve"> </w:t>
            </w:r>
            <w:r w:rsidRPr="008062B5">
              <w:rPr>
                <w:bCs/>
                <w:sz w:val="18"/>
                <w:szCs w:val="18"/>
              </w:rPr>
              <w:t>certified</w:t>
            </w:r>
            <w:r w:rsidRPr="008062B5">
              <w:rPr>
                <w:bCs/>
                <w:spacing w:val="-5"/>
                <w:sz w:val="18"/>
                <w:szCs w:val="18"/>
              </w:rPr>
              <w:t xml:space="preserve"> </w:t>
            </w:r>
            <w:r w:rsidRPr="008062B5">
              <w:rPr>
                <w:bCs/>
                <w:sz w:val="18"/>
                <w:szCs w:val="18"/>
              </w:rPr>
              <w:t>copy</w:t>
            </w:r>
            <w:r w:rsidRPr="008062B5">
              <w:rPr>
                <w:bCs/>
                <w:spacing w:val="-2"/>
                <w:sz w:val="18"/>
                <w:szCs w:val="18"/>
              </w:rPr>
              <w:t xml:space="preserve"> </w:t>
            </w:r>
            <w:r w:rsidRPr="008062B5">
              <w:rPr>
                <w:bCs/>
                <w:sz w:val="18"/>
                <w:szCs w:val="18"/>
              </w:rPr>
              <w:t>of</w:t>
            </w:r>
            <w:r w:rsidRPr="008062B5">
              <w:rPr>
                <w:bCs/>
                <w:spacing w:val="-1"/>
                <w:sz w:val="18"/>
                <w:szCs w:val="18"/>
              </w:rPr>
              <w:t xml:space="preserve"> </w:t>
            </w:r>
            <w:r w:rsidRPr="008062B5">
              <w:rPr>
                <w:bCs/>
                <w:sz w:val="18"/>
                <w:szCs w:val="18"/>
              </w:rPr>
              <w:t>the</w:t>
            </w:r>
            <w:r w:rsidRPr="008062B5">
              <w:rPr>
                <w:bCs/>
                <w:spacing w:val="-4"/>
                <w:sz w:val="18"/>
                <w:szCs w:val="18"/>
              </w:rPr>
              <w:t xml:space="preserve"> </w:t>
            </w:r>
            <w:r w:rsidRPr="008062B5">
              <w:rPr>
                <w:bCs/>
                <w:sz w:val="18"/>
                <w:szCs w:val="18"/>
              </w:rPr>
              <w:t>relevant</w:t>
            </w:r>
            <w:r w:rsidRPr="008062B5">
              <w:rPr>
                <w:bCs/>
                <w:spacing w:val="-4"/>
                <w:sz w:val="18"/>
                <w:szCs w:val="18"/>
              </w:rPr>
              <w:t xml:space="preserve"> </w:t>
            </w:r>
            <w:r w:rsidRPr="008062B5">
              <w:rPr>
                <w:bCs/>
                <w:sz w:val="18"/>
                <w:szCs w:val="18"/>
              </w:rPr>
              <w:t>order</w:t>
            </w:r>
            <w:r w:rsidRPr="008062B5">
              <w:rPr>
                <w:bCs/>
                <w:spacing w:val="-1"/>
                <w:sz w:val="18"/>
                <w:szCs w:val="18"/>
              </w:rPr>
              <w:t xml:space="preserve"> </w:t>
            </w:r>
            <w:r w:rsidRPr="008062B5">
              <w:rPr>
                <w:bCs/>
                <w:sz w:val="18"/>
                <w:szCs w:val="18"/>
              </w:rPr>
              <w:t>(in relation</w:t>
            </w:r>
            <w:r w:rsidRPr="008062B5">
              <w:rPr>
                <w:bCs/>
                <w:spacing w:val="-1"/>
                <w:sz w:val="18"/>
                <w:szCs w:val="18"/>
              </w:rPr>
              <w:t xml:space="preserve"> </w:t>
            </w:r>
            <w:r w:rsidRPr="008062B5">
              <w:rPr>
                <w:bCs/>
                <w:sz w:val="18"/>
                <w:szCs w:val="18"/>
              </w:rPr>
              <w:t>to</w:t>
            </w:r>
            <w:r w:rsidRPr="008062B5">
              <w:rPr>
                <w:bCs/>
                <w:spacing w:val="-3"/>
                <w:sz w:val="18"/>
                <w:szCs w:val="18"/>
              </w:rPr>
              <w:t xml:space="preserve"> </w:t>
            </w:r>
            <w:r w:rsidRPr="008062B5">
              <w:rPr>
                <w:bCs/>
                <w:sz w:val="18"/>
                <w:szCs w:val="18"/>
              </w:rPr>
              <w:t>an</w:t>
            </w:r>
            <w:r w:rsidRPr="008062B5">
              <w:rPr>
                <w:bCs/>
                <w:spacing w:val="-65"/>
                <w:sz w:val="18"/>
                <w:szCs w:val="18"/>
              </w:rPr>
              <w:t xml:space="preserve"> </w:t>
            </w:r>
            <w:r w:rsidRPr="008062B5">
              <w:rPr>
                <w:bCs/>
                <w:sz w:val="18"/>
                <w:szCs w:val="18"/>
              </w:rPr>
              <w:t>order</w:t>
            </w:r>
            <w:r w:rsidRPr="008062B5">
              <w:rPr>
                <w:bCs/>
                <w:spacing w:val="-1"/>
                <w:sz w:val="18"/>
                <w:szCs w:val="18"/>
              </w:rPr>
              <w:t xml:space="preserve"> </w:t>
            </w:r>
            <w:r w:rsidRPr="008062B5">
              <w:rPr>
                <w:bCs/>
                <w:sz w:val="18"/>
                <w:szCs w:val="18"/>
              </w:rPr>
              <w:t>or conviction).</w:t>
            </w:r>
          </w:p>
        </w:tc>
        <w:tc>
          <w:tcPr>
            <w:tcW w:w="2542" w:type="dxa"/>
          </w:tcPr>
          <w:p w14:paraId="02D76289" w14:textId="77777777" w:rsidR="003C6FF1" w:rsidRPr="008062B5" w:rsidRDefault="003C6FF1" w:rsidP="00902AC9">
            <w:pPr>
              <w:pStyle w:val="TableParagraph"/>
              <w:ind w:right="465"/>
              <w:jc w:val="center"/>
              <w:rPr>
                <w:bCs/>
                <w:sz w:val="18"/>
                <w:szCs w:val="18"/>
              </w:rPr>
            </w:pPr>
            <w:r w:rsidRPr="008062B5">
              <w:rPr>
                <w:bCs/>
                <w:sz w:val="18"/>
                <w:szCs w:val="18"/>
              </w:rPr>
              <w:t>√ (Applies to the</w:t>
            </w:r>
            <w:r w:rsidRPr="008062B5">
              <w:rPr>
                <w:bCs/>
                <w:spacing w:val="1"/>
                <w:sz w:val="18"/>
                <w:szCs w:val="18"/>
              </w:rPr>
              <w:t xml:space="preserve"> </w:t>
            </w:r>
            <w:r w:rsidRPr="008062B5">
              <w:rPr>
                <w:bCs/>
                <w:sz w:val="18"/>
                <w:szCs w:val="18"/>
              </w:rPr>
              <w:t>registered person</w:t>
            </w:r>
            <w:r w:rsidRPr="008062B5">
              <w:rPr>
                <w:bCs/>
                <w:spacing w:val="-66"/>
                <w:sz w:val="18"/>
                <w:szCs w:val="18"/>
              </w:rPr>
              <w:t xml:space="preserve"> </w:t>
            </w:r>
            <w:r w:rsidRPr="008062B5">
              <w:rPr>
                <w:bCs/>
                <w:sz w:val="18"/>
                <w:szCs w:val="18"/>
              </w:rPr>
              <w:t>(Early Years</w:t>
            </w:r>
            <w:r w:rsidRPr="008062B5">
              <w:rPr>
                <w:bCs/>
                <w:spacing w:val="1"/>
                <w:sz w:val="18"/>
                <w:szCs w:val="18"/>
              </w:rPr>
              <w:t xml:space="preserve"> </w:t>
            </w:r>
            <w:r w:rsidRPr="008062B5">
              <w:rPr>
                <w:bCs/>
                <w:sz w:val="18"/>
                <w:szCs w:val="18"/>
              </w:rPr>
              <w:t>Foundation Stage</w:t>
            </w:r>
            <w:r w:rsidRPr="008062B5">
              <w:rPr>
                <w:bCs/>
                <w:spacing w:val="-66"/>
                <w:sz w:val="18"/>
                <w:szCs w:val="18"/>
              </w:rPr>
              <w:t xml:space="preserve"> </w:t>
            </w:r>
            <w:r w:rsidRPr="008062B5">
              <w:rPr>
                <w:bCs/>
                <w:sz w:val="18"/>
                <w:szCs w:val="18"/>
              </w:rPr>
              <w:t>(Welfare</w:t>
            </w:r>
            <w:r w:rsidRPr="008062B5">
              <w:rPr>
                <w:bCs/>
                <w:spacing w:val="1"/>
                <w:sz w:val="18"/>
                <w:szCs w:val="18"/>
              </w:rPr>
              <w:t xml:space="preserve"> </w:t>
            </w:r>
            <w:r w:rsidRPr="008062B5">
              <w:rPr>
                <w:bCs/>
                <w:sz w:val="18"/>
                <w:szCs w:val="18"/>
              </w:rPr>
              <w:t>Requirements)</w:t>
            </w:r>
            <w:r w:rsidRPr="008062B5">
              <w:rPr>
                <w:bCs/>
                <w:spacing w:val="1"/>
                <w:sz w:val="18"/>
                <w:szCs w:val="18"/>
              </w:rPr>
              <w:t xml:space="preserve"> </w:t>
            </w:r>
            <w:r w:rsidRPr="008062B5">
              <w:rPr>
                <w:bCs/>
                <w:sz w:val="18"/>
                <w:szCs w:val="18"/>
              </w:rPr>
              <w:t>Regulations</w:t>
            </w:r>
            <w:r w:rsidRPr="008062B5">
              <w:rPr>
                <w:bCs/>
                <w:spacing w:val="-10"/>
                <w:sz w:val="18"/>
                <w:szCs w:val="18"/>
              </w:rPr>
              <w:t xml:space="preserve"> </w:t>
            </w:r>
            <w:r w:rsidRPr="008062B5">
              <w:rPr>
                <w:bCs/>
                <w:sz w:val="18"/>
                <w:szCs w:val="18"/>
              </w:rPr>
              <w:t>2012,</w:t>
            </w:r>
          </w:p>
          <w:p w14:paraId="1BEBCECE" w14:textId="77777777" w:rsidR="003C6FF1" w:rsidRPr="008062B5" w:rsidRDefault="003C6FF1" w:rsidP="00902AC9">
            <w:pPr>
              <w:pStyle w:val="TableParagraph"/>
              <w:spacing w:before="4"/>
              <w:ind w:right="236"/>
              <w:jc w:val="center"/>
              <w:rPr>
                <w:bCs/>
                <w:sz w:val="18"/>
                <w:szCs w:val="18"/>
              </w:rPr>
            </w:pPr>
            <w:r w:rsidRPr="008062B5">
              <w:rPr>
                <w:bCs/>
                <w:sz w:val="18"/>
                <w:szCs w:val="18"/>
              </w:rPr>
              <w:t>regulation 9(2)) and</w:t>
            </w:r>
            <w:r w:rsidRPr="008062B5">
              <w:rPr>
                <w:bCs/>
                <w:spacing w:val="-66"/>
                <w:sz w:val="18"/>
                <w:szCs w:val="18"/>
              </w:rPr>
              <w:t xml:space="preserve"> </w:t>
            </w:r>
            <w:r w:rsidRPr="008062B5">
              <w:rPr>
                <w:bCs/>
                <w:sz w:val="18"/>
                <w:szCs w:val="18"/>
              </w:rPr>
              <w:t>any person living in</w:t>
            </w:r>
            <w:r w:rsidRPr="008062B5">
              <w:rPr>
                <w:bCs/>
                <w:spacing w:val="1"/>
                <w:sz w:val="18"/>
                <w:szCs w:val="18"/>
              </w:rPr>
              <w:t xml:space="preserve"> </w:t>
            </w:r>
            <w:r w:rsidRPr="008062B5">
              <w:rPr>
                <w:bCs/>
                <w:sz w:val="18"/>
                <w:szCs w:val="18"/>
              </w:rPr>
              <w:t>the same household</w:t>
            </w:r>
            <w:r w:rsidRPr="008062B5">
              <w:rPr>
                <w:bCs/>
                <w:spacing w:val="-66"/>
                <w:sz w:val="18"/>
                <w:szCs w:val="18"/>
              </w:rPr>
              <w:t xml:space="preserve"> </w:t>
            </w:r>
            <w:r w:rsidRPr="008062B5">
              <w:rPr>
                <w:bCs/>
                <w:sz w:val="18"/>
                <w:szCs w:val="18"/>
              </w:rPr>
              <w:t>as the registered</w:t>
            </w:r>
            <w:r w:rsidRPr="008062B5">
              <w:rPr>
                <w:bCs/>
                <w:spacing w:val="1"/>
                <w:sz w:val="18"/>
                <w:szCs w:val="18"/>
              </w:rPr>
              <w:t xml:space="preserve"> </w:t>
            </w:r>
            <w:r w:rsidRPr="008062B5">
              <w:rPr>
                <w:bCs/>
                <w:sz w:val="18"/>
                <w:szCs w:val="18"/>
              </w:rPr>
              <w:t>early years provider</w:t>
            </w:r>
            <w:r w:rsidRPr="008062B5">
              <w:rPr>
                <w:bCs/>
                <w:spacing w:val="-66"/>
                <w:sz w:val="18"/>
                <w:szCs w:val="18"/>
              </w:rPr>
              <w:t xml:space="preserve"> </w:t>
            </w:r>
            <w:r w:rsidRPr="008062B5">
              <w:rPr>
                <w:bCs/>
                <w:sz w:val="18"/>
                <w:szCs w:val="18"/>
              </w:rPr>
              <w:t>or</w:t>
            </w:r>
            <w:r w:rsidRPr="008062B5">
              <w:rPr>
                <w:bCs/>
                <w:spacing w:val="-1"/>
                <w:sz w:val="18"/>
                <w:szCs w:val="18"/>
              </w:rPr>
              <w:t xml:space="preserve"> </w:t>
            </w:r>
            <w:r w:rsidRPr="008062B5">
              <w:rPr>
                <w:bCs/>
                <w:sz w:val="18"/>
                <w:szCs w:val="18"/>
              </w:rPr>
              <w:t>who</w:t>
            </w:r>
            <w:r w:rsidRPr="008062B5">
              <w:rPr>
                <w:bCs/>
                <w:spacing w:val="-2"/>
                <w:sz w:val="18"/>
                <w:szCs w:val="18"/>
              </w:rPr>
              <w:t xml:space="preserve"> </w:t>
            </w:r>
            <w:r w:rsidRPr="008062B5">
              <w:rPr>
                <w:bCs/>
                <w:sz w:val="18"/>
                <w:szCs w:val="18"/>
              </w:rPr>
              <w:t>is employed in that</w:t>
            </w:r>
            <w:r w:rsidRPr="008062B5">
              <w:rPr>
                <w:bCs/>
                <w:spacing w:val="-4"/>
                <w:sz w:val="18"/>
                <w:szCs w:val="18"/>
              </w:rPr>
              <w:t xml:space="preserve"> </w:t>
            </w:r>
            <w:r w:rsidRPr="008062B5">
              <w:rPr>
                <w:bCs/>
                <w:sz w:val="18"/>
                <w:szCs w:val="18"/>
              </w:rPr>
              <w:t>household).</w:t>
            </w:r>
          </w:p>
        </w:tc>
        <w:tc>
          <w:tcPr>
            <w:tcW w:w="2551" w:type="dxa"/>
          </w:tcPr>
          <w:p w14:paraId="40696EAF" w14:textId="77777777" w:rsidR="003C6FF1" w:rsidRPr="008062B5" w:rsidRDefault="003C6FF1" w:rsidP="00902AC9">
            <w:pPr>
              <w:pStyle w:val="TableParagraph"/>
              <w:ind w:left="465"/>
              <w:jc w:val="center"/>
              <w:rPr>
                <w:bCs/>
                <w:sz w:val="18"/>
                <w:szCs w:val="18"/>
              </w:rPr>
            </w:pPr>
          </w:p>
        </w:tc>
      </w:tr>
      <w:tr w:rsidR="003C6FF1" w:rsidRPr="008062B5" w14:paraId="2B241802" w14:textId="77777777" w:rsidTr="00902AC9">
        <w:trPr>
          <w:trHeight w:val="527"/>
        </w:trPr>
        <w:tc>
          <w:tcPr>
            <w:tcW w:w="709" w:type="dxa"/>
          </w:tcPr>
          <w:p w14:paraId="3F1E24B1" w14:textId="77777777" w:rsidR="003C6FF1" w:rsidRPr="008062B5" w:rsidRDefault="003C6FF1" w:rsidP="00F2319B">
            <w:pPr>
              <w:pStyle w:val="TableParagraph"/>
              <w:spacing w:before="58"/>
              <w:ind w:left="0" w:right="285"/>
              <w:jc w:val="right"/>
              <w:rPr>
                <w:bCs/>
                <w:sz w:val="18"/>
                <w:szCs w:val="18"/>
              </w:rPr>
            </w:pPr>
            <w:r w:rsidRPr="008062B5">
              <w:rPr>
                <w:bCs/>
                <w:sz w:val="18"/>
                <w:szCs w:val="18"/>
              </w:rPr>
              <w:t>6</w:t>
            </w:r>
          </w:p>
        </w:tc>
        <w:tc>
          <w:tcPr>
            <w:tcW w:w="4830" w:type="dxa"/>
          </w:tcPr>
          <w:p w14:paraId="027262D6" w14:textId="77777777" w:rsidR="003C6FF1" w:rsidRPr="008062B5" w:rsidRDefault="003C6FF1" w:rsidP="003C6FF1">
            <w:pPr>
              <w:pStyle w:val="TableParagraph"/>
              <w:ind w:right="367"/>
              <w:rPr>
                <w:bCs/>
                <w:sz w:val="18"/>
                <w:szCs w:val="18"/>
              </w:rPr>
            </w:pPr>
            <w:r w:rsidRPr="008062B5">
              <w:rPr>
                <w:bCs/>
                <w:sz w:val="18"/>
                <w:szCs w:val="18"/>
              </w:rPr>
              <w:t>Details of any criminal convictions and cautions of the</w:t>
            </w:r>
            <w:r w:rsidRPr="008062B5">
              <w:rPr>
                <w:bCs/>
                <w:spacing w:val="-67"/>
                <w:sz w:val="18"/>
                <w:szCs w:val="18"/>
              </w:rPr>
              <w:t xml:space="preserve"> </w:t>
            </w:r>
            <w:r w:rsidRPr="008062B5">
              <w:rPr>
                <w:bCs/>
                <w:sz w:val="18"/>
                <w:szCs w:val="18"/>
              </w:rPr>
              <w:t>applicant</w:t>
            </w:r>
            <w:r w:rsidRPr="008062B5">
              <w:rPr>
                <w:bCs/>
                <w:spacing w:val="-5"/>
                <w:sz w:val="18"/>
                <w:szCs w:val="18"/>
              </w:rPr>
              <w:t xml:space="preserve"> </w:t>
            </w:r>
            <w:r w:rsidRPr="008062B5">
              <w:rPr>
                <w:bCs/>
                <w:sz w:val="18"/>
                <w:szCs w:val="18"/>
              </w:rPr>
              <w:t>and</w:t>
            </w:r>
            <w:r w:rsidRPr="008062B5">
              <w:rPr>
                <w:bCs/>
                <w:spacing w:val="-4"/>
                <w:sz w:val="18"/>
                <w:szCs w:val="18"/>
              </w:rPr>
              <w:t xml:space="preserve"> </w:t>
            </w:r>
            <w:r w:rsidRPr="008062B5">
              <w:rPr>
                <w:bCs/>
                <w:sz w:val="18"/>
                <w:szCs w:val="18"/>
              </w:rPr>
              <w:t>the</w:t>
            </w:r>
            <w:r w:rsidRPr="008062B5">
              <w:rPr>
                <w:bCs/>
                <w:spacing w:val="-3"/>
                <w:sz w:val="18"/>
                <w:szCs w:val="18"/>
              </w:rPr>
              <w:t xml:space="preserve"> </w:t>
            </w:r>
            <w:r w:rsidRPr="008062B5">
              <w:rPr>
                <w:bCs/>
                <w:sz w:val="18"/>
                <w:szCs w:val="18"/>
              </w:rPr>
              <w:t>nominated</w:t>
            </w:r>
            <w:r w:rsidRPr="008062B5">
              <w:rPr>
                <w:bCs/>
                <w:spacing w:val="-4"/>
                <w:sz w:val="18"/>
                <w:szCs w:val="18"/>
              </w:rPr>
              <w:t xml:space="preserve"> </w:t>
            </w:r>
            <w:r w:rsidRPr="008062B5">
              <w:rPr>
                <w:bCs/>
                <w:sz w:val="18"/>
                <w:szCs w:val="18"/>
              </w:rPr>
              <w:t>individual</w:t>
            </w:r>
          </w:p>
          <w:p w14:paraId="7946589F" w14:textId="77777777" w:rsidR="003C6FF1" w:rsidRPr="008062B5" w:rsidRDefault="003C6FF1" w:rsidP="003C6FF1">
            <w:pPr>
              <w:pStyle w:val="TableParagraph"/>
              <w:ind w:right="367"/>
              <w:rPr>
                <w:bCs/>
                <w:sz w:val="18"/>
                <w:szCs w:val="18"/>
              </w:rPr>
            </w:pPr>
            <w:r w:rsidRPr="008062B5">
              <w:rPr>
                <w:bCs/>
                <w:sz w:val="18"/>
                <w:szCs w:val="18"/>
              </w:rPr>
              <w:t>The date of the offence</w:t>
            </w:r>
          </w:p>
          <w:p w14:paraId="1AC2C467" w14:textId="77777777" w:rsidR="003C6FF1" w:rsidRPr="008062B5" w:rsidRDefault="003C6FF1" w:rsidP="003C6FF1">
            <w:pPr>
              <w:pStyle w:val="TableParagraph"/>
              <w:ind w:right="367"/>
              <w:rPr>
                <w:bCs/>
                <w:sz w:val="18"/>
                <w:szCs w:val="18"/>
              </w:rPr>
            </w:pPr>
            <w:r w:rsidRPr="008062B5">
              <w:rPr>
                <w:bCs/>
                <w:sz w:val="18"/>
                <w:szCs w:val="18"/>
              </w:rPr>
              <w:t>the</w:t>
            </w:r>
            <w:r w:rsidRPr="008062B5">
              <w:rPr>
                <w:bCs/>
                <w:spacing w:val="-2"/>
                <w:sz w:val="18"/>
                <w:szCs w:val="18"/>
              </w:rPr>
              <w:t xml:space="preserve"> </w:t>
            </w:r>
            <w:r w:rsidRPr="008062B5">
              <w:rPr>
                <w:bCs/>
                <w:sz w:val="18"/>
                <w:szCs w:val="18"/>
              </w:rPr>
              <w:t>nature</w:t>
            </w:r>
            <w:r w:rsidRPr="008062B5">
              <w:rPr>
                <w:bCs/>
                <w:spacing w:val="-2"/>
                <w:sz w:val="18"/>
                <w:szCs w:val="18"/>
              </w:rPr>
              <w:t xml:space="preserve"> </w:t>
            </w:r>
            <w:r w:rsidRPr="008062B5">
              <w:rPr>
                <w:bCs/>
                <w:sz w:val="18"/>
                <w:szCs w:val="18"/>
              </w:rPr>
              <w:t>of</w:t>
            </w:r>
            <w:r w:rsidRPr="008062B5">
              <w:rPr>
                <w:bCs/>
                <w:spacing w:val="2"/>
                <w:sz w:val="18"/>
                <w:szCs w:val="18"/>
              </w:rPr>
              <w:t xml:space="preserve"> </w:t>
            </w:r>
            <w:r w:rsidRPr="008062B5">
              <w:rPr>
                <w:bCs/>
                <w:sz w:val="18"/>
                <w:szCs w:val="18"/>
              </w:rPr>
              <w:t>the</w:t>
            </w:r>
            <w:r w:rsidRPr="008062B5">
              <w:rPr>
                <w:bCs/>
                <w:spacing w:val="-2"/>
                <w:sz w:val="18"/>
                <w:szCs w:val="18"/>
              </w:rPr>
              <w:t xml:space="preserve"> </w:t>
            </w:r>
            <w:r w:rsidRPr="008062B5">
              <w:rPr>
                <w:bCs/>
                <w:sz w:val="18"/>
                <w:szCs w:val="18"/>
              </w:rPr>
              <w:t>offence</w:t>
            </w:r>
          </w:p>
          <w:p w14:paraId="5628BA88" w14:textId="3F42869F" w:rsidR="003C6FF1" w:rsidRPr="008062B5" w:rsidRDefault="003C6FF1" w:rsidP="003C6FF1">
            <w:pPr>
              <w:pStyle w:val="TableParagraph"/>
              <w:spacing w:before="2"/>
              <w:ind w:right="213"/>
              <w:rPr>
                <w:bCs/>
                <w:sz w:val="18"/>
                <w:szCs w:val="18"/>
              </w:rPr>
            </w:pPr>
            <w:r w:rsidRPr="008062B5">
              <w:rPr>
                <w:bCs/>
                <w:sz w:val="18"/>
                <w:szCs w:val="18"/>
              </w:rPr>
              <w:t>the place at which the offence was committed and either</w:t>
            </w:r>
            <w:r w:rsidRPr="008062B5">
              <w:rPr>
                <w:bCs/>
                <w:spacing w:val="-66"/>
                <w:sz w:val="18"/>
                <w:szCs w:val="18"/>
              </w:rPr>
              <w:t xml:space="preserve"> </w:t>
            </w:r>
            <w:r w:rsidRPr="008062B5">
              <w:rPr>
                <w:bCs/>
                <w:sz w:val="18"/>
                <w:szCs w:val="18"/>
              </w:rPr>
              <w:t>the</w:t>
            </w:r>
            <w:r w:rsidRPr="008062B5">
              <w:rPr>
                <w:bCs/>
                <w:spacing w:val="-3"/>
                <w:sz w:val="18"/>
                <w:szCs w:val="18"/>
              </w:rPr>
              <w:t xml:space="preserve"> </w:t>
            </w:r>
            <w:r w:rsidRPr="008062B5">
              <w:rPr>
                <w:bCs/>
                <w:sz w:val="18"/>
                <w:szCs w:val="18"/>
              </w:rPr>
              <w:t>name</w:t>
            </w:r>
            <w:r w:rsidRPr="008062B5">
              <w:rPr>
                <w:bCs/>
                <w:spacing w:val="-3"/>
                <w:sz w:val="18"/>
                <w:szCs w:val="18"/>
              </w:rPr>
              <w:t xml:space="preserve"> </w:t>
            </w:r>
            <w:r w:rsidRPr="008062B5">
              <w:rPr>
                <w:bCs/>
                <w:sz w:val="18"/>
                <w:szCs w:val="18"/>
              </w:rPr>
              <w:t>of</w:t>
            </w:r>
            <w:r w:rsidRPr="008062B5">
              <w:rPr>
                <w:bCs/>
                <w:spacing w:val="1"/>
                <w:sz w:val="18"/>
                <w:szCs w:val="18"/>
              </w:rPr>
              <w:t xml:space="preserve"> </w:t>
            </w:r>
            <w:r w:rsidRPr="008062B5">
              <w:rPr>
                <w:bCs/>
                <w:sz w:val="18"/>
                <w:szCs w:val="18"/>
              </w:rPr>
              <w:t>the</w:t>
            </w:r>
            <w:r w:rsidRPr="008062B5">
              <w:rPr>
                <w:bCs/>
                <w:spacing w:val="-3"/>
                <w:sz w:val="18"/>
                <w:szCs w:val="18"/>
              </w:rPr>
              <w:t xml:space="preserve"> </w:t>
            </w:r>
            <w:r w:rsidRPr="008062B5">
              <w:rPr>
                <w:bCs/>
                <w:sz w:val="18"/>
                <w:szCs w:val="18"/>
              </w:rPr>
              <w:t>court,</w:t>
            </w:r>
            <w:r w:rsidRPr="008062B5">
              <w:rPr>
                <w:bCs/>
                <w:spacing w:val="-2"/>
                <w:sz w:val="18"/>
                <w:szCs w:val="18"/>
              </w:rPr>
              <w:t xml:space="preserve"> </w:t>
            </w:r>
            <w:r w:rsidRPr="008062B5">
              <w:rPr>
                <w:bCs/>
                <w:sz w:val="18"/>
                <w:szCs w:val="18"/>
              </w:rPr>
              <w:t>the</w:t>
            </w:r>
            <w:r w:rsidRPr="008062B5">
              <w:rPr>
                <w:bCs/>
                <w:spacing w:val="-2"/>
                <w:sz w:val="18"/>
                <w:szCs w:val="18"/>
              </w:rPr>
              <w:t xml:space="preserve"> </w:t>
            </w:r>
            <w:r w:rsidRPr="008062B5">
              <w:rPr>
                <w:bCs/>
                <w:sz w:val="18"/>
                <w:szCs w:val="18"/>
              </w:rPr>
              <w:t>date</w:t>
            </w:r>
            <w:r w:rsidRPr="008062B5">
              <w:rPr>
                <w:bCs/>
                <w:spacing w:val="-3"/>
                <w:sz w:val="18"/>
                <w:szCs w:val="18"/>
              </w:rPr>
              <w:t xml:space="preserve"> </w:t>
            </w:r>
            <w:r w:rsidRPr="008062B5">
              <w:rPr>
                <w:bCs/>
                <w:sz w:val="18"/>
                <w:szCs w:val="18"/>
              </w:rPr>
              <w:t>of conviction</w:t>
            </w:r>
            <w:r w:rsidRPr="008062B5">
              <w:rPr>
                <w:bCs/>
                <w:spacing w:val="1"/>
                <w:sz w:val="18"/>
                <w:szCs w:val="18"/>
              </w:rPr>
              <w:t xml:space="preserve"> </w:t>
            </w:r>
            <w:r w:rsidRPr="008062B5">
              <w:rPr>
                <w:bCs/>
                <w:sz w:val="18"/>
                <w:szCs w:val="18"/>
              </w:rPr>
              <w:t>and</w:t>
            </w:r>
            <w:r w:rsidRPr="008062B5">
              <w:rPr>
                <w:bCs/>
                <w:spacing w:val="-4"/>
                <w:sz w:val="18"/>
                <w:szCs w:val="18"/>
              </w:rPr>
              <w:t xml:space="preserve"> </w:t>
            </w:r>
            <w:r w:rsidRPr="008062B5">
              <w:rPr>
                <w:bCs/>
                <w:sz w:val="18"/>
                <w:szCs w:val="18"/>
              </w:rPr>
              <w:t>the penalty</w:t>
            </w:r>
            <w:r w:rsidRPr="008062B5">
              <w:rPr>
                <w:bCs/>
                <w:spacing w:val="-2"/>
                <w:sz w:val="18"/>
                <w:szCs w:val="18"/>
              </w:rPr>
              <w:t xml:space="preserve"> </w:t>
            </w:r>
            <w:r w:rsidRPr="008062B5">
              <w:rPr>
                <w:bCs/>
                <w:sz w:val="18"/>
                <w:szCs w:val="18"/>
              </w:rPr>
              <w:t>imposed or the</w:t>
            </w:r>
            <w:r w:rsidRPr="008062B5">
              <w:rPr>
                <w:bCs/>
                <w:spacing w:val="-4"/>
                <w:sz w:val="18"/>
                <w:szCs w:val="18"/>
              </w:rPr>
              <w:t xml:space="preserve"> </w:t>
            </w:r>
            <w:r w:rsidRPr="008062B5">
              <w:rPr>
                <w:bCs/>
                <w:sz w:val="18"/>
                <w:szCs w:val="18"/>
              </w:rPr>
              <w:t>date</w:t>
            </w:r>
            <w:r w:rsidRPr="008062B5">
              <w:rPr>
                <w:bCs/>
                <w:spacing w:val="-3"/>
                <w:sz w:val="18"/>
                <w:szCs w:val="18"/>
              </w:rPr>
              <w:t xml:space="preserve"> </w:t>
            </w:r>
            <w:r w:rsidRPr="008062B5">
              <w:rPr>
                <w:bCs/>
                <w:sz w:val="18"/>
                <w:szCs w:val="18"/>
              </w:rPr>
              <w:t>of</w:t>
            </w:r>
            <w:r w:rsidRPr="008062B5">
              <w:rPr>
                <w:bCs/>
                <w:spacing w:val="4"/>
                <w:sz w:val="18"/>
                <w:szCs w:val="18"/>
              </w:rPr>
              <w:t xml:space="preserve"> </w:t>
            </w:r>
            <w:r w:rsidRPr="008062B5">
              <w:rPr>
                <w:bCs/>
                <w:sz w:val="18"/>
                <w:szCs w:val="18"/>
              </w:rPr>
              <w:t>the</w:t>
            </w:r>
            <w:r w:rsidRPr="008062B5">
              <w:rPr>
                <w:bCs/>
                <w:spacing w:val="-4"/>
                <w:sz w:val="18"/>
                <w:szCs w:val="18"/>
              </w:rPr>
              <w:t xml:space="preserve"> </w:t>
            </w:r>
            <w:r w:rsidRPr="008062B5">
              <w:rPr>
                <w:bCs/>
                <w:sz w:val="18"/>
                <w:szCs w:val="18"/>
              </w:rPr>
              <w:t>caution.</w:t>
            </w:r>
          </w:p>
        </w:tc>
        <w:tc>
          <w:tcPr>
            <w:tcW w:w="2542" w:type="dxa"/>
          </w:tcPr>
          <w:p w14:paraId="7388E4C5" w14:textId="77777777" w:rsidR="003C6FF1" w:rsidRPr="008062B5" w:rsidRDefault="003C6FF1" w:rsidP="00902AC9">
            <w:pPr>
              <w:pStyle w:val="TableParagraph"/>
              <w:ind w:left="465" w:right="465"/>
              <w:jc w:val="center"/>
              <w:rPr>
                <w:bCs/>
                <w:sz w:val="18"/>
                <w:szCs w:val="18"/>
              </w:rPr>
            </w:pPr>
          </w:p>
        </w:tc>
        <w:tc>
          <w:tcPr>
            <w:tcW w:w="2551" w:type="dxa"/>
          </w:tcPr>
          <w:p w14:paraId="65BD52F3" w14:textId="77777777" w:rsidR="003C6FF1" w:rsidRPr="008062B5" w:rsidRDefault="003C6FF1" w:rsidP="00902AC9">
            <w:pPr>
              <w:pStyle w:val="TableParagraph"/>
              <w:ind w:left="0"/>
              <w:jc w:val="center"/>
              <w:rPr>
                <w:bCs/>
                <w:sz w:val="18"/>
                <w:szCs w:val="18"/>
              </w:rPr>
            </w:pPr>
            <w:r w:rsidRPr="008062B5">
              <w:rPr>
                <w:bCs/>
                <w:sz w:val="18"/>
                <w:szCs w:val="18"/>
              </w:rPr>
              <w:t>√</w:t>
            </w:r>
          </w:p>
        </w:tc>
      </w:tr>
      <w:tr w:rsidR="003C6FF1" w:rsidRPr="008062B5" w14:paraId="53398E6D" w14:textId="77777777" w:rsidTr="00902AC9">
        <w:trPr>
          <w:trHeight w:val="527"/>
        </w:trPr>
        <w:tc>
          <w:tcPr>
            <w:tcW w:w="709" w:type="dxa"/>
          </w:tcPr>
          <w:p w14:paraId="22B9D580" w14:textId="77777777" w:rsidR="003C6FF1" w:rsidRPr="008062B5" w:rsidRDefault="003C6FF1" w:rsidP="00F2319B">
            <w:pPr>
              <w:pStyle w:val="TableParagraph"/>
              <w:spacing w:before="58"/>
              <w:ind w:left="0" w:right="285"/>
              <w:jc w:val="right"/>
              <w:rPr>
                <w:bCs/>
                <w:sz w:val="18"/>
                <w:szCs w:val="18"/>
              </w:rPr>
            </w:pPr>
            <w:r w:rsidRPr="008062B5">
              <w:rPr>
                <w:bCs/>
                <w:sz w:val="18"/>
                <w:szCs w:val="18"/>
              </w:rPr>
              <w:t>7</w:t>
            </w:r>
          </w:p>
        </w:tc>
        <w:tc>
          <w:tcPr>
            <w:tcW w:w="4830" w:type="dxa"/>
          </w:tcPr>
          <w:p w14:paraId="4E4061FF" w14:textId="77777777" w:rsidR="003C6FF1" w:rsidRPr="008062B5" w:rsidRDefault="003C6FF1" w:rsidP="003C6FF1">
            <w:pPr>
              <w:pStyle w:val="TableParagraph"/>
              <w:ind w:right="183"/>
              <w:rPr>
                <w:bCs/>
                <w:sz w:val="18"/>
                <w:szCs w:val="18"/>
              </w:rPr>
            </w:pPr>
            <w:r w:rsidRPr="008062B5">
              <w:rPr>
                <w:bCs/>
                <w:sz w:val="18"/>
                <w:szCs w:val="18"/>
              </w:rPr>
              <w:t>Food</w:t>
            </w:r>
            <w:r w:rsidRPr="008062B5">
              <w:rPr>
                <w:bCs/>
                <w:spacing w:val="-5"/>
                <w:sz w:val="18"/>
                <w:szCs w:val="18"/>
              </w:rPr>
              <w:t xml:space="preserve"> </w:t>
            </w:r>
            <w:r w:rsidRPr="008062B5">
              <w:rPr>
                <w:bCs/>
                <w:sz w:val="18"/>
                <w:szCs w:val="18"/>
              </w:rPr>
              <w:t>poisoning</w:t>
            </w:r>
            <w:r w:rsidRPr="008062B5">
              <w:rPr>
                <w:bCs/>
                <w:spacing w:val="-4"/>
                <w:sz w:val="18"/>
                <w:szCs w:val="18"/>
              </w:rPr>
              <w:t xml:space="preserve"> </w:t>
            </w:r>
            <w:r w:rsidRPr="008062B5">
              <w:rPr>
                <w:bCs/>
                <w:sz w:val="18"/>
                <w:szCs w:val="18"/>
              </w:rPr>
              <w:t>affecting</w:t>
            </w:r>
            <w:r w:rsidRPr="008062B5">
              <w:rPr>
                <w:bCs/>
                <w:spacing w:val="-4"/>
                <w:sz w:val="18"/>
                <w:szCs w:val="18"/>
              </w:rPr>
              <w:t xml:space="preserve"> </w:t>
            </w:r>
            <w:r w:rsidRPr="008062B5">
              <w:rPr>
                <w:bCs/>
                <w:sz w:val="18"/>
                <w:szCs w:val="18"/>
              </w:rPr>
              <w:t>two</w:t>
            </w:r>
            <w:r w:rsidRPr="008062B5">
              <w:rPr>
                <w:bCs/>
                <w:spacing w:val="-2"/>
                <w:sz w:val="18"/>
                <w:szCs w:val="18"/>
              </w:rPr>
              <w:t xml:space="preserve"> </w:t>
            </w:r>
            <w:r w:rsidRPr="008062B5">
              <w:rPr>
                <w:bCs/>
                <w:sz w:val="18"/>
                <w:szCs w:val="18"/>
              </w:rPr>
              <w:t>or more</w:t>
            </w:r>
            <w:r w:rsidRPr="008062B5">
              <w:rPr>
                <w:bCs/>
                <w:spacing w:val="-3"/>
                <w:sz w:val="18"/>
                <w:szCs w:val="18"/>
              </w:rPr>
              <w:t xml:space="preserve"> </w:t>
            </w:r>
            <w:r w:rsidRPr="008062B5">
              <w:rPr>
                <w:bCs/>
                <w:sz w:val="18"/>
                <w:szCs w:val="18"/>
              </w:rPr>
              <w:t>children cared</w:t>
            </w:r>
            <w:r w:rsidRPr="008062B5">
              <w:rPr>
                <w:bCs/>
                <w:spacing w:val="-4"/>
                <w:sz w:val="18"/>
                <w:szCs w:val="18"/>
              </w:rPr>
              <w:t xml:space="preserve"> </w:t>
            </w:r>
            <w:r w:rsidRPr="008062B5">
              <w:rPr>
                <w:bCs/>
                <w:sz w:val="18"/>
                <w:szCs w:val="18"/>
              </w:rPr>
              <w:t>for</w:t>
            </w:r>
            <w:r w:rsidRPr="008062B5">
              <w:rPr>
                <w:bCs/>
                <w:spacing w:val="-66"/>
                <w:sz w:val="18"/>
                <w:szCs w:val="18"/>
              </w:rPr>
              <w:t xml:space="preserve"> </w:t>
            </w:r>
            <w:r w:rsidRPr="008062B5">
              <w:rPr>
                <w:bCs/>
                <w:sz w:val="18"/>
                <w:szCs w:val="18"/>
              </w:rPr>
              <w:t>on the</w:t>
            </w:r>
            <w:r w:rsidRPr="008062B5">
              <w:rPr>
                <w:bCs/>
                <w:spacing w:val="-3"/>
                <w:sz w:val="18"/>
                <w:szCs w:val="18"/>
              </w:rPr>
              <w:t xml:space="preserve"> </w:t>
            </w:r>
            <w:r w:rsidRPr="008062B5">
              <w:rPr>
                <w:bCs/>
                <w:sz w:val="18"/>
                <w:szCs w:val="18"/>
              </w:rPr>
              <w:t>premises.</w:t>
            </w:r>
          </w:p>
        </w:tc>
        <w:tc>
          <w:tcPr>
            <w:tcW w:w="2542" w:type="dxa"/>
          </w:tcPr>
          <w:p w14:paraId="16FC4CF4" w14:textId="77777777" w:rsidR="003C6FF1" w:rsidRPr="008062B5" w:rsidRDefault="003C6FF1" w:rsidP="00902AC9">
            <w:pPr>
              <w:pStyle w:val="TableParagraph"/>
              <w:ind w:left="0" w:right="465"/>
              <w:jc w:val="center"/>
              <w:rPr>
                <w:bCs/>
                <w:sz w:val="18"/>
                <w:szCs w:val="18"/>
              </w:rPr>
            </w:pPr>
            <w:r w:rsidRPr="008062B5">
              <w:rPr>
                <w:bCs/>
                <w:sz w:val="18"/>
                <w:szCs w:val="18"/>
              </w:rPr>
              <w:t>√</w:t>
            </w:r>
          </w:p>
        </w:tc>
        <w:tc>
          <w:tcPr>
            <w:tcW w:w="2551" w:type="dxa"/>
          </w:tcPr>
          <w:p w14:paraId="6820F3E5" w14:textId="77777777" w:rsidR="003C6FF1" w:rsidRPr="008062B5" w:rsidRDefault="003C6FF1" w:rsidP="00902AC9">
            <w:pPr>
              <w:pStyle w:val="TableParagraph"/>
              <w:ind w:left="0"/>
              <w:jc w:val="center"/>
              <w:rPr>
                <w:bCs/>
                <w:sz w:val="18"/>
                <w:szCs w:val="18"/>
              </w:rPr>
            </w:pPr>
            <w:r w:rsidRPr="008062B5">
              <w:rPr>
                <w:bCs/>
                <w:sz w:val="18"/>
                <w:szCs w:val="18"/>
              </w:rPr>
              <w:t>√</w:t>
            </w:r>
          </w:p>
        </w:tc>
      </w:tr>
      <w:tr w:rsidR="008062B5" w:rsidRPr="008062B5" w14:paraId="27738B6F" w14:textId="77777777" w:rsidTr="00902AC9">
        <w:trPr>
          <w:trHeight w:val="527"/>
        </w:trPr>
        <w:tc>
          <w:tcPr>
            <w:tcW w:w="709" w:type="dxa"/>
          </w:tcPr>
          <w:p w14:paraId="77B46E8C" w14:textId="578F91F4" w:rsidR="008062B5" w:rsidRPr="008062B5" w:rsidRDefault="008062B5" w:rsidP="008062B5">
            <w:pPr>
              <w:pStyle w:val="TableParagraph"/>
              <w:spacing w:before="58"/>
              <w:ind w:left="0" w:right="285"/>
              <w:jc w:val="right"/>
              <w:rPr>
                <w:bCs/>
                <w:sz w:val="18"/>
                <w:szCs w:val="18"/>
              </w:rPr>
            </w:pPr>
            <w:r w:rsidRPr="008062B5">
              <w:rPr>
                <w:sz w:val="18"/>
                <w:szCs w:val="18"/>
              </w:rPr>
              <w:t>8</w:t>
            </w:r>
          </w:p>
        </w:tc>
        <w:tc>
          <w:tcPr>
            <w:tcW w:w="4830" w:type="dxa"/>
          </w:tcPr>
          <w:p w14:paraId="39DF18AE" w14:textId="77777777" w:rsidR="008062B5" w:rsidRPr="008062B5" w:rsidRDefault="008062B5" w:rsidP="008062B5">
            <w:pPr>
              <w:pStyle w:val="TableParagraph"/>
              <w:spacing w:line="242" w:lineRule="auto"/>
              <w:ind w:right="144"/>
              <w:rPr>
                <w:sz w:val="18"/>
                <w:szCs w:val="18"/>
              </w:rPr>
            </w:pPr>
            <w:r w:rsidRPr="008062B5">
              <w:rPr>
                <w:sz w:val="18"/>
                <w:szCs w:val="18"/>
              </w:rPr>
              <w:t>Any significant event likely to affect the suitability of the</w:t>
            </w:r>
            <w:r w:rsidRPr="008062B5">
              <w:rPr>
                <w:spacing w:val="-66"/>
                <w:sz w:val="18"/>
                <w:szCs w:val="18"/>
              </w:rPr>
              <w:t xml:space="preserve"> </w:t>
            </w:r>
            <w:r w:rsidRPr="008062B5">
              <w:rPr>
                <w:sz w:val="18"/>
                <w:szCs w:val="18"/>
              </w:rPr>
              <w:t>registered</w:t>
            </w:r>
            <w:r w:rsidRPr="008062B5">
              <w:rPr>
                <w:spacing w:val="-5"/>
                <w:sz w:val="18"/>
                <w:szCs w:val="18"/>
              </w:rPr>
              <w:t xml:space="preserve"> </w:t>
            </w:r>
            <w:r w:rsidRPr="008062B5">
              <w:rPr>
                <w:sz w:val="18"/>
                <w:szCs w:val="18"/>
              </w:rPr>
              <w:t>person</w:t>
            </w:r>
            <w:r w:rsidRPr="008062B5">
              <w:rPr>
                <w:spacing w:val="-1"/>
                <w:sz w:val="18"/>
                <w:szCs w:val="18"/>
              </w:rPr>
              <w:t xml:space="preserve"> </w:t>
            </w:r>
            <w:r w:rsidRPr="008062B5">
              <w:rPr>
                <w:sz w:val="18"/>
                <w:szCs w:val="18"/>
              </w:rPr>
              <w:t>or any</w:t>
            </w:r>
            <w:r w:rsidRPr="008062B5">
              <w:rPr>
                <w:spacing w:val="-3"/>
                <w:sz w:val="18"/>
                <w:szCs w:val="18"/>
              </w:rPr>
              <w:t xml:space="preserve"> </w:t>
            </w:r>
            <w:r w:rsidRPr="008062B5">
              <w:rPr>
                <w:sz w:val="18"/>
                <w:szCs w:val="18"/>
              </w:rPr>
              <w:t>person</w:t>
            </w:r>
            <w:r w:rsidRPr="008062B5">
              <w:rPr>
                <w:spacing w:val="-1"/>
                <w:sz w:val="18"/>
                <w:szCs w:val="18"/>
              </w:rPr>
              <w:t xml:space="preserve"> </w:t>
            </w:r>
            <w:r w:rsidRPr="008062B5">
              <w:rPr>
                <w:sz w:val="18"/>
                <w:szCs w:val="18"/>
              </w:rPr>
              <w:t>who</w:t>
            </w:r>
            <w:r w:rsidRPr="008062B5">
              <w:rPr>
                <w:spacing w:val="-2"/>
                <w:sz w:val="18"/>
                <w:szCs w:val="18"/>
              </w:rPr>
              <w:t xml:space="preserve"> </w:t>
            </w:r>
            <w:r w:rsidRPr="008062B5">
              <w:rPr>
                <w:sz w:val="18"/>
                <w:szCs w:val="18"/>
              </w:rPr>
              <w:t>cares</w:t>
            </w:r>
            <w:r w:rsidRPr="008062B5">
              <w:rPr>
                <w:spacing w:val="-1"/>
                <w:sz w:val="18"/>
                <w:szCs w:val="18"/>
              </w:rPr>
              <w:t xml:space="preserve"> </w:t>
            </w:r>
            <w:r w:rsidRPr="008062B5">
              <w:rPr>
                <w:sz w:val="18"/>
                <w:szCs w:val="18"/>
              </w:rPr>
              <w:t>for,</w:t>
            </w:r>
            <w:r w:rsidRPr="008062B5">
              <w:rPr>
                <w:spacing w:val="-3"/>
                <w:sz w:val="18"/>
                <w:szCs w:val="18"/>
              </w:rPr>
              <w:t xml:space="preserve"> </w:t>
            </w:r>
            <w:r w:rsidRPr="008062B5">
              <w:rPr>
                <w:sz w:val="18"/>
                <w:szCs w:val="18"/>
              </w:rPr>
              <w:t>or is</w:t>
            </w:r>
            <w:r w:rsidRPr="008062B5">
              <w:rPr>
                <w:spacing w:val="-1"/>
                <w:sz w:val="18"/>
                <w:szCs w:val="18"/>
              </w:rPr>
              <w:t xml:space="preserve"> </w:t>
            </w:r>
            <w:r w:rsidRPr="008062B5">
              <w:rPr>
                <w:sz w:val="18"/>
                <w:szCs w:val="18"/>
              </w:rPr>
              <w:t>in</w:t>
            </w:r>
          </w:p>
          <w:p w14:paraId="6001F734" w14:textId="3EC29949" w:rsidR="008062B5" w:rsidRPr="008062B5" w:rsidRDefault="008062B5" w:rsidP="008062B5">
            <w:pPr>
              <w:pStyle w:val="TableParagraph"/>
              <w:ind w:right="183"/>
              <w:rPr>
                <w:bCs/>
                <w:sz w:val="18"/>
                <w:szCs w:val="18"/>
              </w:rPr>
            </w:pPr>
            <w:r w:rsidRPr="008062B5">
              <w:rPr>
                <w:sz w:val="18"/>
                <w:szCs w:val="18"/>
              </w:rPr>
              <w:t xml:space="preserve">regular contact </w:t>
            </w:r>
            <w:proofErr w:type="gramStart"/>
            <w:r w:rsidRPr="008062B5">
              <w:rPr>
                <w:sz w:val="18"/>
                <w:szCs w:val="18"/>
              </w:rPr>
              <w:t>with,</w:t>
            </w:r>
            <w:proofErr w:type="gramEnd"/>
            <w:r w:rsidRPr="008062B5">
              <w:rPr>
                <w:sz w:val="18"/>
                <w:szCs w:val="18"/>
              </w:rPr>
              <w:t xml:space="preserve"> children on the premises to look</w:t>
            </w:r>
            <w:r w:rsidRPr="008062B5">
              <w:rPr>
                <w:spacing w:val="-66"/>
                <w:sz w:val="18"/>
                <w:szCs w:val="18"/>
              </w:rPr>
              <w:t xml:space="preserve"> </w:t>
            </w:r>
            <w:r w:rsidRPr="008062B5">
              <w:rPr>
                <w:sz w:val="18"/>
                <w:szCs w:val="18"/>
              </w:rPr>
              <w:t>after children.</w:t>
            </w:r>
          </w:p>
        </w:tc>
        <w:tc>
          <w:tcPr>
            <w:tcW w:w="2542" w:type="dxa"/>
          </w:tcPr>
          <w:p w14:paraId="467579F4" w14:textId="4A7F69B3" w:rsidR="008062B5" w:rsidRPr="008062B5" w:rsidRDefault="008062B5" w:rsidP="00902AC9">
            <w:pPr>
              <w:pStyle w:val="TableParagraph"/>
              <w:ind w:right="465"/>
              <w:jc w:val="center"/>
              <w:rPr>
                <w:bCs/>
                <w:sz w:val="18"/>
                <w:szCs w:val="18"/>
              </w:rPr>
            </w:pPr>
            <w:r w:rsidRPr="008062B5">
              <w:rPr>
                <w:sz w:val="18"/>
                <w:szCs w:val="18"/>
              </w:rPr>
              <w:t>√</w:t>
            </w:r>
          </w:p>
        </w:tc>
        <w:tc>
          <w:tcPr>
            <w:tcW w:w="2551" w:type="dxa"/>
          </w:tcPr>
          <w:p w14:paraId="23D46D58" w14:textId="1506CC40" w:rsidR="008062B5" w:rsidRPr="008062B5" w:rsidRDefault="008062B5" w:rsidP="00902AC9">
            <w:pPr>
              <w:pStyle w:val="TableParagraph"/>
              <w:jc w:val="center"/>
              <w:rPr>
                <w:bCs/>
                <w:sz w:val="18"/>
                <w:szCs w:val="18"/>
              </w:rPr>
            </w:pPr>
            <w:r w:rsidRPr="008062B5">
              <w:rPr>
                <w:sz w:val="18"/>
                <w:szCs w:val="18"/>
              </w:rPr>
              <w:t>√</w:t>
            </w:r>
          </w:p>
        </w:tc>
      </w:tr>
      <w:tr w:rsidR="008062B5" w:rsidRPr="008062B5" w14:paraId="25BAD0B2" w14:textId="77777777" w:rsidTr="00902AC9">
        <w:trPr>
          <w:trHeight w:val="1857"/>
        </w:trPr>
        <w:tc>
          <w:tcPr>
            <w:tcW w:w="709" w:type="dxa"/>
          </w:tcPr>
          <w:p w14:paraId="23BC8D7E" w14:textId="0AE5087F" w:rsidR="008062B5" w:rsidRPr="008062B5" w:rsidRDefault="008062B5" w:rsidP="008062B5">
            <w:pPr>
              <w:pStyle w:val="TableParagraph"/>
              <w:spacing w:before="63"/>
              <w:ind w:left="470"/>
              <w:rPr>
                <w:sz w:val="18"/>
                <w:szCs w:val="18"/>
              </w:rPr>
            </w:pPr>
            <w:r w:rsidRPr="008062B5">
              <w:rPr>
                <w:sz w:val="18"/>
                <w:szCs w:val="18"/>
              </w:rPr>
              <w:lastRenderedPageBreak/>
              <w:t>9</w:t>
            </w:r>
          </w:p>
        </w:tc>
        <w:tc>
          <w:tcPr>
            <w:tcW w:w="4830" w:type="dxa"/>
          </w:tcPr>
          <w:p w14:paraId="138CE51B" w14:textId="156EA96A" w:rsidR="008062B5" w:rsidRPr="008062B5" w:rsidRDefault="008062B5" w:rsidP="008062B5">
            <w:pPr>
              <w:pStyle w:val="TableParagraph"/>
              <w:ind w:right="169"/>
              <w:rPr>
                <w:sz w:val="18"/>
                <w:szCs w:val="18"/>
              </w:rPr>
            </w:pPr>
            <w:r w:rsidRPr="008062B5">
              <w:rPr>
                <w:sz w:val="18"/>
                <w:szCs w:val="18"/>
              </w:rPr>
              <w:t>Any change: in the address of the premises; to the</w:t>
            </w:r>
            <w:r w:rsidRPr="008062B5">
              <w:rPr>
                <w:spacing w:val="1"/>
                <w:sz w:val="18"/>
                <w:szCs w:val="18"/>
              </w:rPr>
              <w:t xml:space="preserve"> </w:t>
            </w:r>
            <w:r w:rsidRPr="008062B5">
              <w:rPr>
                <w:sz w:val="18"/>
                <w:szCs w:val="18"/>
              </w:rPr>
              <w:t>premises that may affect the space available to children</w:t>
            </w:r>
            <w:r w:rsidRPr="008062B5">
              <w:rPr>
                <w:spacing w:val="-66"/>
                <w:sz w:val="18"/>
                <w:szCs w:val="18"/>
              </w:rPr>
              <w:t xml:space="preserve"> </w:t>
            </w:r>
            <w:r w:rsidRPr="008062B5">
              <w:rPr>
                <w:sz w:val="18"/>
                <w:szCs w:val="18"/>
              </w:rPr>
              <w:t>and the quality of childcare available to them; in the</w:t>
            </w:r>
            <w:r w:rsidRPr="008062B5">
              <w:rPr>
                <w:spacing w:val="1"/>
                <w:sz w:val="18"/>
                <w:szCs w:val="18"/>
              </w:rPr>
              <w:t xml:space="preserve"> </w:t>
            </w:r>
            <w:r w:rsidRPr="008062B5">
              <w:rPr>
                <w:sz w:val="18"/>
                <w:szCs w:val="18"/>
              </w:rPr>
              <w:t>name</w:t>
            </w:r>
            <w:r w:rsidRPr="008062B5">
              <w:rPr>
                <w:spacing w:val="-4"/>
                <w:sz w:val="18"/>
                <w:szCs w:val="18"/>
              </w:rPr>
              <w:t xml:space="preserve"> </w:t>
            </w:r>
            <w:r w:rsidRPr="008062B5">
              <w:rPr>
                <w:sz w:val="18"/>
                <w:szCs w:val="18"/>
              </w:rPr>
              <w:t>or</w:t>
            </w:r>
            <w:r w:rsidRPr="008062B5">
              <w:rPr>
                <w:spacing w:val="-2"/>
                <w:sz w:val="18"/>
                <w:szCs w:val="18"/>
              </w:rPr>
              <w:t xml:space="preserve"> </w:t>
            </w:r>
            <w:r w:rsidRPr="008062B5">
              <w:rPr>
                <w:sz w:val="18"/>
                <w:szCs w:val="18"/>
              </w:rPr>
              <w:t>address</w:t>
            </w:r>
            <w:r w:rsidRPr="008062B5">
              <w:rPr>
                <w:spacing w:val="-1"/>
                <w:sz w:val="18"/>
                <w:szCs w:val="18"/>
              </w:rPr>
              <w:t xml:space="preserve"> </w:t>
            </w:r>
            <w:r w:rsidRPr="008062B5">
              <w:rPr>
                <w:sz w:val="18"/>
                <w:szCs w:val="18"/>
              </w:rPr>
              <w:t>of</w:t>
            </w:r>
            <w:r w:rsidRPr="008062B5">
              <w:rPr>
                <w:spacing w:val="-1"/>
                <w:sz w:val="18"/>
                <w:szCs w:val="18"/>
              </w:rPr>
              <w:t xml:space="preserve"> </w:t>
            </w:r>
            <w:r w:rsidRPr="008062B5">
              <w:rPr>
                <w:sz w:val="18"/>
                <w:szCs w:val="18"/>
              </w:rPr>
              <w:t>the</w:t>
            </w:r>
            <w:r w:rsidRPr="008062B5">
              <w:rPr>
                <w:spacing w:val="-4"/>
                <w:sz w:val="18"/>
                <w:szCs w:val="18"/>
              </w:rPr>
              <w:t xml:space="preserve"> </w:t>
            </w:r>
            <w:r w:rsidRPr="008062B5">
              <w:rPr>
                <w:sz w:val="18"/>
                <w:szCs w:val="18"/>
              </w:rPr>
              <w:t>provider,</w:t>
            </w:r>
            <w:r w:rsidRPr="008062B5">
              <w:rPr>
                <w:spacing w:val="-3"/>
                <w:sz w:val="18"/>
                <w:szCs w:val="18"/>
              </w:rPr>
              <w:t xml:space="preserve"> </w:t>
            </w:r>
            <w:r w:rsidRPr="008062B5">
              <w:rPr>
                <w:sz w:val="18"/>
                <w:szCs w:val="18"/>
              </w:rPr>
              <w:t>or</w:t>
            </w:r>
            <w:r w:rsidRPr="008062B5">
              <w:rPr>
                <w:spacing w:val="-1"/>
                <w:sz w:val="18"/>
                <w:szCs w:val="18"/>
              </w:rPr>
              <w:t xml:space="preserve"> </w:t>
            </w:r>
            <w:r w:rsidRPr="008062B5">
              <w:rPr>
                <w:sz w:val="18"/>
                <w:szCs w:val="18"/>
              </w:rPr>
              <w:t>the</w:t>
            </w:r>
            <w:r w:rsidRPr="008062B5">
              <w:rPr>
                <w:spacing w:val="-4"/>
                <w:sz w:val="18"/>
                <w:szCs w:val="18"/>
              </w:rPr>
              <w:t xml:space="preserve"> </w:t>
            </w:r>
            <w:r w:rsidRPr="008062B5">
              <w:rPr>
                <w:sz w:val="18"/>
                <w:szCs w:val="18"/>
              </w:rPr>
              <w:t>provider’s</w:t>
            </w:r>
            <w:r w:rsidRPr="008062B5">
              <w:rPr>
                <w:spacing w:val="-6"/>
                <w:sz w:val="18"/>
                <w:szCs w:val="18"/>
              </w:rPr>
              <w:t xml:space="preserve"> </w:t>
            </w:r>
            <w:r w:rsidRPr="008062B5">
              <w:rPr>
                <w:sz w:val="18"/>
                <w:szCs w:val="18"/>
              </w:rPr>
              <w:t>other</w:t>
            </w:r>
            <w:r w:rsidRPr="008062B5">
              <w:rPr>
                <w:spacing w:val="-65"/>
                <w:sz w:val="18"/>
                <w:szCs w:val="18"/>
              </w:rPr>
              <w:t xml:space="preserve"> </w:t>
            </w:r>
            <w:r w:rsidRPr="008062B5">
              <w:rPr>
                <w:sz w:val="18"/>
                <w:szCs w:val="18"/>
              </w:rPr>
              <w:t>contact information; to the person who is managing the</w:t>
            </w:r>
            <w:r w:rsidRPr="008062B5">
              <w:rPr>
                <w:spacing w:val="-66"/>
                <w:sz w:val="18"/>
                <w:szCs w:val="18"/>
              </w:rPr>
              <w:t xml:space="preserve"> </w:t>
            </w:r>
            <w:r w:rsidRPr="008062B5">
              <w:rPr>
                <w:sz w:val="18"/>
                <w:szCs w:val="18"/>
              </w:rPr>
              <w:t>early</w:t>
            </w:r>
            <w:r w:rsidRPr="008062B5">
              <w:rPr>
                <w:spacing w:val="-3"/>
                <w:sz w:val="18"/>
                <w:szCs w:val="18"/>
              </w:rPr>
              <w:t xml:space="preserve"> </w:t>
            </w:r>
            <w:r w:rsidRPr="008062B5">
              <w:rPr>
                <w:sz w:val="18"/>
                <w:szCs w:val="18"/>
              </w:rPr>
              <w:t>years provision;</w:t>
            </w:r>
            <w:r w:rsidRPr="008062B5">
              <w:rPr>
                <w:spacing w:val="-3"/>
                <w:sz w:val="18"/>
                <w:szCs w:val="18"/>
              </w:rPr>
              <w:t xml:space="preserve"> </w:t>
            </w:r>
            <w:r w:rsidRPr="008062B5">
              <w:rPr>
                <w:sz w:val="18"/>
                <w:szCs w:val="18"/>
              </w:rPr>
              <w:t>in</w:t>
            </w:r>
            <w:r w:rsidRPr="008062B5">
              <w:rPr>
                <w:spacing w:val="-1"/>
                <w:sz w:val="18"/>
                <w:szCs w:val="18"/>
              </w:rPr>
              <w:t xml:space="preserve"> </w:t>
            </w:r>
            <w:r w:rsidRPr="008062B5">
              <w:rPr>
                <w:sz w:val="18"/>
                <w:szCs w:val="18"/>
              </w:rPr>
              <w:t>the</w:t>
            </w:r>
            <w:r w:rsidRPr="008062B5">
              <w:rPr>
                <w:spacing w:val="-3"/>
                <w:sz w:val="18"/>
                <w:szCs w:val="18"/>
              </w:rPr>
              <w:t xml:space="preserve"> </w:t>
            </w:r>
            <w:r w:rsidRPr="008062B5">
              <w:rPr>
                <w:sz w:val="18"/>
                <w:szCs w:val="18"/>
              </w:rPr>
              <w:t>persons aged</w:t>
            </w:r>
            <w:r w:rsidRPr="008062B5">
              <w:rPr>
                <w:spacing w:val="-4"/>
                <w:sz w:val="18"/>
                <w:szCs w:val="18"/>
              </w:rPr>
              <w:t xml:space="preserve"> </w:t>
            </w:r>
            <w:r w:rsidRPr="008062B5">
              <w:rPr>
                <w:sz w:val="18"/>
                <w:szCs w:val="18"/>
              </w:rPr>
              <w:t>16</w:t>
            </w:r>
            <w:r w:rsidRPr="008062B5">
              <w:rPr>
                <w:spacing w:val="-4"/>
                <w:sz w:val="18"/>
                <w:szCs w:val="18"/>
              </w:rPr>
              <w:t xml:space="preserve"> </w:t>
            </w:r>
            <w:r w:rsidRPr="008062B5">
              <w:rPr>
                <w:sz w:val="18"/>
                <w:szCs w:val="18"/>
              </w:rPr>
              <w:t>years or</w:t>
            </w:r>
            <w:r>
              <w:rPr>
                <w:sz w:val="18"/>
                <w:szCs w:val="18"/>
              </w:rPr>
              <w:t xml:space="preserve"> </w:t>
            </w:r>
            <w:r w:rsidRPr="008062B5">
              <w:rPr>
                <w:sz w:val="18"/>
                <w:szCs w:val="18"/>
              </w:rPr>
              <w:t>older</w:t>
            </w:r>
            <w:r w:rsidRPr="008062B5">
              <w:rPr>
                <w:spacing w:val="-1"/>
                <w:sz w:val="18"/>
                <w:szCs w:val="18"/>
              </w:rPr>
              <w:t xml:space="preserve"> </w:t>
            </w:r>
            <w:r w:rsidRPr="008062B5">
              <w:rPr>
                <w:sz w:val="18"/>
                <w:szCs w:val="18"/>
              </w:rPr>
              <w:t>living</w:t>
            </w:r>
            <w:r w:rsidRPr="008062B5">
              <w:rPr>
                <w:spacing w:val="-4"/>
                <w:sz w:val="18"/>
                <w:szCs w:val="18"/>
              </w:rPr>
              <w:t xml:space="preserve"> </w:t>
            </w:r>
            <w:r w:rsidRPr="008062B5">
              <w:rPr>
                <w:sz w:val="18"/>
                <w:szCs w:val="18"/>
              </w:rPr>
              <w:t>or</w:t>
            </w:r>
            <w:r w:rsidRPr="008062B5">
              <w:rPr>
                <w:spacing w:val="-1"/>
                <w:sz w:val="18"/>
                <w:szCs w:val="18"/>
              </w:rPr>
              <w:t xml:space="preserve"> </w:t>
            </w:r>
            <w:r w:rsidRPr="008062B5">
              <w:rPr>
                <w:sz w:val="18"/>
                <w:szCs w:val="18"/>
              </w:rPr>
              <w:t>working</w:t>
            </w:r>
            <w:r w:rsidRPr="008062B5">
              <w:rPr>
                <w:spacing w:val="-4"/>
                <w:sz w:val="18"/>
                <w:szCs w:val="18"/>
              </w:rPr>
              <w:t xml:space="preserve"> </w:t>
            </w:r>
            <w:r w:rsidRPr="008062B5">
              <w:rPr>
                <w:sz w:val="18"/>
                <w:szCs w:val="18"/>
              </w:rPr>
              <w:t>on</w:t>
            </w:r>
            <w:r>
              <w:rPr>
                <w:spacing w:val="-1"/>
                <w:sz w:val="18"/>
                <w:szCs w:val="18"/>
              </w:rPr>
              <w:t xml:space="preserve"> </w:t>
            </w:r>
            <w:r w:rsidRPr="008062B5">
              <w:rPr>
                <w:sz w:val="18"/>
                <w:szCs w:val="18"/>
              </w:rPr>
              <w:t>childminding</w:t>
            </w:r>
            <w:r w:rsidRPr="008062B5">
              <w:rPr>
                <w:spacing w:val="-4"/>
                <w:sz w:val="18"/>
                <w:szCs w:val="18"/>
              </w:rPr>
              <w:t xml:space="preserve"> </w:t>
            </w:r>
            <w:r w:rsidRPr="008062B5">
              <w:rPr>
                <w:sz w:val="18"/>
                <w:szCs w:val="18"/>
              </w:rPr>
              <w:t>premises.</w:t>
            </w:r>
          </w:p>
        </w:tc>
        <w:tc>
          <w:tcPr>
            <w:tcW w:w="2542" w:type="dxa"/>
          </w:tcPr>
          <w:p w14:paraId="1F3DF77B" w14:textId="35CFDE34" w:rsidR="008062B5" w:rsidRPr="008062B5" w:rsidRDefault="008062B5" w:rsidP="00902AC9">
            <w:pPr>
              <w:pStyle w:val="TableParagraph"/>
              <w:jc w:val="center"/>
              <w:rPr>
                <w:sz w:val="18"/>
                <w:szCs w:val="18"/>
              </w:rPr>
            </w:pPr>
            <w:r w:rsidRPr="008062B5">
              <w:rPr>
                <w:sz w:val="18"/>
                <w:szCs w:val="18"/>
              </w:rPr>
              <w:t>√</w:t>
            </w:r>
          </w:p>
        </w:tc>
        <w:tc>
          <w:tcPr>
            <w:tcW w:w="2551" w:type="dxa"/>
          </w:tcPr>
          <w:p w14:paraId="274BE5C7" w14:textId="6778C52F" w:rsidR="008062B5" w:rsidRPr="008062B5" w:rsidRDefault="008062B5" w:rsidP="00902AC9">
            <w:pPr>
              <w:pStyle w:val="TableParagraph"/>
              <w:ind w:right="105"/>
              <w:jc w:val="center"/>
              <w:rPr>
                <w:sz w:val="18"/>
                <w:szCs w:val="18"/>
              </w:rPr>
            </w:pPr>
            <w:r w:rsidRPr="008062B5">
              <w:rPr>
                <w:sz w:val="18"/>
                <w:szCs w:val="18"/>
              </w:rPr>
              <w:t>√ (The General</w:t>
            </w:r>
            <w:r w:rsidR="00902AC9">
              <w:rPr>
                <w:sz w:val="18"/>
                <w:szCs w:val="18"/>
              </w:rPr>
              <w:t xml:space="preserve"> </w:t>
            </w:r>
            <w:r w:rsidRPr="008062B5">
              <w:rPr>
                <w:sz w:val="18"/>
                <w:szCs w:val="18"/>
              </w:rPr>
              <w:t>Childcare</w:t>
            </w:r>
            <w:r w:rsidRPr="008062B5">
              <w:rPr>
                <w:spacing w:val="1"/>
                <w:sz w:val="18"/>
                <w:szCs w:val="18"/>
              </w:rPr>
              <w:t xml:space="preserve"> </w:t>
            </w:r>
            <w:r w:rsidRPr="008062B5">
              <w:rPr>
                <w:sz w:val="18"/>
                <w:szCs w:val="18"/>
              </w:rPr>
              <w:t>Registration</w:t>
            </w:r>
            <w:r w:rsidRPr="008062B5">
              <w:rPr>
                <w:spacing w:val="4"/>
                <w:sz w:val="18"/>
                <w:szCs w:val="18"/>
              </w:rPr>
              <w:t xml:space="preserve"> </w:t>
            </w:r>
            <w:r w:rsidRPr="008062B5">
              <w:rPr>
                <w:sz w:val="18"/>
                <w:szCs w:val="18"/>
              </w:rPr>
              <w:t>Regulations,</w:t>
            </w:r>
            <w:r w:rsidRPr="008062B5">
              <w:rPr>
                <w:spacing w:val="2"/>
                <w:sz w:val="18"/>
                <w:szCs w:val="18"/>
              </w:rPr>
              <w:t xml:space="preserve"> </w:t>
            </w:r>
            <w:r w:rsidRPr="008062B5">
              <w:rPr>
                <w:sz w:val="18"/>
                <w:szCs w:val="18"/>
              </w:rPr>
              <w:t>schedule</w:t>
            </w:r>
            <w:r w:rsidRPr="008062B5">
              <w:rPr>
                <w:spacing w:val="1"/>
                <w:sz w:val="18"/>
                <w:szCs w:val="18"/>
              </w:rPr>
              <w:t xml:space="preserve"> </w:t>
            </w:r>
            <w:r w:rsidRPr="008062B5">
              <w:rPr>
                <w:sz w:val="18"/>
                <w:szCs w:val="18"/>
              </w:rPr>
              <w:t>3, paragraph 26(b) refers to</w:t>
            </w:r>
            <w:r w:rsidRPr="008062B5">
              <w:rPr>
                <w:spacing w:val="1"/>
                <w:sz w:val="18"/>
                <w:szCs w:val="18"/>
              </w:rPr>
              <w:t xml:space="preserve"> </w:t>
            </w:r>
            <w:r w:rsidRPr="008062B5">
              <w:rPr>
                <w:sz w:val="18"/>
                <w:szCs w:val="18"/>
              </w:rPr>
              <w:t>suitability rather than just change of</w:t>
            </w:r>
            <w:r w:rsidRPr="008062B5">
              <w:rPr>
                <w:spacing w:val="-66"/>
                <w:sz w:val="18"/>
                <w:szCs w:val="18"/>
              </w:rPr>
              <w:t xml:space="preserve"> </w:t>
            </w:r>
            <w:r w:rsidRPr="008062B5">
              <w:rPr>
                <w:sz w:val="18"/>
                <w:szCs w:val="18"/>
              </w:rPr>
              <w:t>details)</w:t>
            </w:r>
          </w:p>
        </w:tc>
      </w:tr>
      <w:tr w:rsidR="008062B5" w:rsidRPr="008062B5" w14:paraId="4ABA046F" w14:textId="77777777" w:rsidTr="00902AC9">
        <w:trPr>
          <w:trHeight w:val="532"/>
        </w:trPr>
        <w:tc>
          <w:tcPr>
            <w:tcW w:w="709" w:type="dxa"/>
          </w:tcPr>
          <w:p w14:paraId="23848933" w14:textId="5D49024B" w:rsidR="008062B5" w:rsidRPr="008062B5" w:rsidRDefault="008062B5" w:rsidP="008062B5">
            <w:pPr>
              <w:pStyle w:val="TableParagraph"/>
              <w:spacing w:before="63"/>
              <w:ind w:left="470"/>
              <w:rPr>
                <w:sz w:val="18"/>
                <w:szCs w:val="18"/>
              </w:rPr>
            </w:pPr>
            <w:r w:rsidRPr="008062B5">
              <w:rPr>
                <w:sz w:val="18"/>
                <w:szCs w:val="18"/>
              </w:rPr>
              <w:t>10</w:t>
            </w:r>
          </w:p>
        </w:tc>
        <w:tc>
          <w:tcPr>
            <w:tcW w:w="4830" w:type="dxa"/>
          </w:tcPr>
          <w:p w14:paraId="2E9022D9" w14:textId="54E9EDA2" w:rsidR="008062B5" w:rsidRPr="008062B5" w:rsidRDefault="008062B5" w:rsidP="008062B5">
            <w:pPr>
              <w:pStyle w:val="TableParagraph"/>
              <w:spacing w:line="264" w:lineRule="exact"/>
              <w:ind w:right="207"/>
              <w:rPr>
                <w:sz w:val="18"/>
                <w:szCs w:val="18"/>
              </w:rPr>
            </w:pPr>
            <w:r w:rsidRPr="008062B5">
              <w:rPr>
                <w:sz w:val="18"/>
                <w:szCs w:val="18"/>
              </w:rPr>
              <w:t>Change</w:t>
            </w:r>
            <w:r w:rsidRPr="008062B5">
              <w:rPr>
                <w:spacing w:val="-5"/>
                <w:sz w:val="18"/>
                <w:szCs w:val="18"/>
              </w:rPr>
              <w:t xml:space="preserve"> </w:t>
            </w:r>
            <w:r w:rsidRPr="008062B5">
              <w:rPr>
                <w:sz w:val="18"/>
                <w:szCs w:val="18"/>
              </w:rPr>
              <w:t>to</w:t>
            </w:r>
            <w:r w:rsidRPr="008062B5">
              <w:rPr>
                <w:spacing w:val="-3"/>
                <w:sz w:val="18"/>
                <w:szCs w:val="18"/>
              </w:rPr>
              <w:t xml:space="preserve"> </w:t>
            </w:r>
            <w:r w:rsidRPr="008062B5">
              <w:rPr>
                <w:sz w:val="18"/>
                <w:szCs w:val="18"/>
              </w:rPr>
              <w:t>the</w:t>
            </w:r>
            <w:r w:rsidRPr="008062B5">
              <w:rPr>
                <w:spacing w:val="-4"/>
                <w:sz w:val="18"/>
                <w:szCs w:val="18"/>
              </w:rPr>
              <w:t xml:space="preserve"> </w:t>
            </w:r>
            <w:r w:rsidRPr="008062B5">
              <w:rPr>
                <w:sz w:val="18"/>
                <w:szCs w:val="18"/>
              </w:rPr>
              <w:t>registered</w:t>
            </w:r>
            <w:r w:rsidRPr="008062B5">
              <w:rPr>
                <w:spacing w:val="-6"/>
                <w:sz w:val="18"/>
                <w:szCs w:val="18"/>
              </w:rPr>
              <w:t xml:space="preserve"> </w:t>
            </w:r>
            <w:r w:rsidRPr="008062B5">
              <w:rPr>
                <w:sz w:val="18"/>
                <w:szCs w:val="18"/>
              </w:rPr>
              <w:t>person,</w:t>
            </w:r>
            <w:r w:rsidRPr="008062B5">
              <w:rPr>
                <w:spacing w:val="-3"/>
                <w:sz w:val="18"/>
                <w:szCs w:val="18"/>
              </w:rPr>
              <w:t xml:space="preserve"> </w:t>
            </w:r>
            <w:r w:rsidRPr="008062B5">
              <w:rPr>
                <w:sz w:val="18"/>
                <w:szCs w:val="18"/>
              </w:rPr>
              <w:t>nominated</w:t>
            </w:r>
            <w:r w:rsidRPr="008062B5">
              <w:rPr>
                <w:spacing w:val="-5"/>
                <w:sz w:val="18"/>
                <w:szCs w:val="18"/>
              </w:rPr>
              <w:t xml:space="preserve"> </w:t>
            </w:r>
            <w:r w:rsidRPr="008062B5">
              <w:rPr>
                <w:sz w:val="18"/>
                <w:szCs w:val="18"/>
              </w:rPr>
              <w:t>individual</w:t>
            </w:r>
            <w:r w:rsidRPr="008062B5">
              <w:rPr>
                <w:spacing w:val="-66"/>
                <w:sz w:val="18"/>
                <w:szCs w:val="18"/>
              </w:rPr>
              <w:t xml:space="preserve"> </w:t>
            </w:r>
            <w:r w:rsidRPr="008062B5">
              <w:rPr>
                <w:sz w:val="18"/>
                <w:szCs w:val="18"/>
              </w:rPr>
              <w:t>or manager.</w:t>
            </w:r>
          </w:p>
        </w:tc>
        <w:tc>
          <w:tcPr>
            <w:tcW w:w="2542" w:type="dxa"/>
          </w:tcPr>
          <w:p w14:paraId="6A95B6F2" w14:textId="77777777" w:rsidR="008062B5" w:rsidRPr="008062B5" w:rsidRDefault="008062B5" w:rsidP="00902AC9">
            <w:pPr>
              <w:pStyle w:val="TableParagraph"/>
              <w:ind w:left="0"/>
              <w:jc w:val="center"/>
              <w:rPr>
                <w:sz w:val="18"/>
                <w:szCs w:val="18"/>
              </w:rPr>
            </w:pPr>
          </w:p>
        </w:tc>
        <w:tc>
          <w:tcPr>
            <w:tcW w:w="2551" w:type="dxa"/>
          </w:tcPr>
          <w:p w14:paraId="0C985322" w14:textId="2D4E3964" w:rsidR="008062B5" w:rsidRPr="008062B5" w:rsidRDefault="008062B5" w:rsidP="00902AC9">
            <w:pPr>
              <w:pStyle w:val="TableParagraph"/>
              <w:jc w:val="center"/>
              <w:rPr>
                <w:sz w:val="18"/>
                <w:szCs w:val="18"/>
              </w:rPr>
            </w:pPr>
            <w:r w:rsidRPr="008062B5">
              <w:rPr>
                <w:sz w:val="18"/>
                <w:szCs w:val="18"/>
              </w:rPr>
              <w:t>√</w:t>
            </w:r>
          </w:p>
        </w:tc>
      </w:tr>
      <w:tr w:rsidR="008062B5" w:rsidRPr="008062B5" w14:paraId="587D6633" w14:textId="77777777" w:rsidTr="00902AC9">
        <w:trPr>
          <w:trHeight w:val="527"/>
        </w:trPr>
        <w:tc>
          <w:tcPr>
            <w:tcW w:w="709" w:type="dxa"/>
          </w:tcPr>
          <w:p w14:paraId="46DA4E3E" w14:textId="5DC69368" w:rsidR="008062B5" w:rsidRPr="008062B5" w:rsidRDefault="008062B5" w:rsidP="008062B5">
            <w:pPr>
              <w:pStyle w:val="TableParagraph"/>
              <w:spacing w:before="63"/>
              <w:ind w:left="470"/>
              <w:rPr>
                <w:sz w:val="18"/>
                <w:szCs w:val="18"/>
              </w:rPr>
            </w:pPr>
            <w:r w:rsidRPr="008062B5">
              <w:rPr>
                <w:sz w:val="18"/>
                <w:szCs w:val="18"/>
              </w:rPr>
              <w:t>11</w:t>
            </w:r>
          </w:p>
        </w:tc>
        <w:tc>
          <w:tcPr>
            <w:tcW w:w="4830" w:type="dxa"/>
          </w:tcPr>
          <w:p w14:paraId="3FF879EA" w14:textId="2611F7AA" w:rsidR="008062B5" w:rsidRPr="008062B5" w:rsidRDefault="008062B5" w:rsidP="008062B5">
            <w:pPr>
              <w:pStyle w:val="TableParagraph"/>
              <w:spacing w:line="264" w:lineRule="exact"/>
              <w:ind w:right="853"/>
              <w:rPr>
                <w:sz w:val="18"/>
                <w:szCs w:val="18"/>
              </w:rPr>
            </w:pPr>
            <w:r w:rsidRPr="008062B5">
              <w:rPr>
                <w:sz w:val="18"/>
                <w:szCs w:val="18"/>
              </w:rPr>
              <w:t>Change to the name or registered number of the</w:t>
            </w:r>
            <w:r w:rsidRPr="008062B5">
              <w:rPr>
                <w:spacing w:val="-66"/>
                <w:sz w:val="18"/>
                <w:szCs w:val="18"/>
              </w:rPr>
              <w:t xml:space="preserve"> </w:t>
            </w:r>
            <w:r w:rsidRPr="008062B5">
              <w:rPr>
                <w:sz w:val="18"/>
                <w:szCs w:val="18"/>
              </w:rPr>
              <w:t>company</w:t>
            </w:r>
            <w:r w:rsidRPr="008062B5">
              <w:rPr>
                <w:spacing w:val="-3"/>
                <w:sz w:val="18"/>
                <w:szCs w:val="18"/>
              </w:rPr>
              <w:t xml:space="preserve"> </w:t>
            </w:r>
            <w:r w:rsidRPr="008062B5">
              <w:rPr>
                <w:sz w:val="18"/>
                <w:szCs w:val="18"/>
              </w:rPr>
              <w:t>or charity</w:t>
            </w:r>
            <w:r w:rsidRPr="008062B5">
              <w:rPr>
                <w:spacing w:val="-2"/>
                <w:sz w:val="18"/>
                <w:szCs w:val="18"/>
              </w:rPr>
              <w:t xml:space="preserve"> </w:t>
            </w:r>
            <w:r w:rsidRPr="008062B5">
              <w:rPr>
                <w:sz w:val="18"/>
                <w:szCs w:val="18"/>
              </w:rPr>
              <w:t>providing</w:t>
            </w:r>
            <w:r w:rsidRPr="008062B5">
              <w:rPr>
                <w:spacing w:val="-4"/>
                <w:sz w:val="18"/>
                <w:szCs w:val="18"/>
              </w:rPr>
              <w:t xml:space="preserve"> </w:t>
            </w:r>
            <w:r w:rsidRPr="008062B5">
              <w:rPr>
                <w:sz w:val="18"/>
                <w:szCs w:val="18"/>
              </w:rPr>
              <w:t>care.</w:t>
            </w:r>
          </w:p>
        </w:tc>
        <w:tc>
          <w:tcPr>
            <w:tcW w:w="2542" w:type="dxa"/>
          </w:tcPr>
          <w:p w14:paraId="3A69D43C" w14:textId="1A570A67" w:rsidR="008062B5" w:rsidRPr="008062B5" w:rsidRDefault="008062B5" w:rsidP="00902AC9">
            <w:pPr>
              <w:pStyle w:val="TableParagraph"/>
              <w:jc w:val="center"/>
              <w:rPr>
                <w:sz w:val="18"/>
                <w:szCs w:val="18"/>
              </w:rPr>
            </w:pPr>
            <w:r w:rsidRPr="008062B5">
              <w:rPr>
                <w:sz w:val="18"/>
                <w:szCs w:val="18"/>
              </w:rPr>
              <w:t>√</w:t>
            </w:r>
          </w:p>
        </w:tc>
        <w:tc>
          <w:tcPr>
            <w:tcW w:w="2551" w:type="dxa"/>
          </w:tcPr>
          <w:p w14:paraId="08FFCD8E" w14:textId="1836DC80" w:rsidR="008062B5" w:rsidRPr="008062B5" w:rsidRDefault="008062B5" w:rsidP="00902AC9">
            <w:pPr>
              <w:pStyle w:val="TableParagraph"/>
              <w:jc w:val="center"/>
              <w:rPr>
                <w:sz w:val="18"/>
                <w:szCs w:val="18"/>
              </w:rPr>
            </w:pPr>
            <w:r w:rsidRPr="008062B5">
              <w:rPr>
                <w:sz w:val="18"/>
                <w:szCs w:val="18"/>
              </w:rPr>
              <w:t>√</w:t>
            </w:r>
          </w:p>
        </w:tc>
      </w:tr>
      <w:tr w:rsidR="008062B5" w:rsidRPr="008062B5" w14:paraId="47303327" w14:textId="77777777" w:rsidTr="00902AC9">
        <w:trPr>
          <w:trHeight w:val="532"/>
        </w:trPr>
        <w:tc>
          <w:tcPr>
            <w:tcW w:w="709" w:type="dxa"/>
          </w:tcPr>
          <w:p w14:paraId="79C1161A" w14:textId="77777777" w:rsidR="008062B5" w:rsidRPr="008062B5" w:rsidRDefault="008062B5" w:rsidP="00F2319B">
            <w:pPr>
              <w:pStyle w:val="TableParagraph"/>
              <w:spacing w:before="62"/>
              <w:ind w:left="470"/>
              <w:rPr>
                <w:sz w:val="18"/>
                <w:szCs w:val="18"/>
              </w:rPr>
            </w:pPr>
            <w:r w:rsidRPr="008062B5">
              <w:rPr>
                <w:sz w:val="18"/>
                <w:szCs w:val="18"/>
              </w:rPr>
              <w:t>12</w:t>
            </w:r>
          </w:p>
        </w:tc>
        <w:tc>
          <w:tcPr>
            <w:tcW w:w="4830" w:type="dxa"/>
          </w:tcPr>
          <w:p w14:paraId="7F79D9D4" w14:textId="77777777" w:rsidR="008062B5" w:rsidRPr="008062B5" w:rsidRDefault="008062B5" w:rsidP="008062B5">
            <w:pPr>
              <w:pStyle w:val="TableParagraph"/>
              <w:spacing w:line="268" w:lineRule="exact"/>
              <w:ind w:right="1119"/>
              <w:rPr>
                <w:sz w:val="18"/>
                <w:szCs w:val="18"/>
              </w:rPr>
            </w:pPr>
            <w:r w:rsidRPr="008062B5">
              <w:rPr>
                <w:sz w:val="18"/>
                <w:szCs w:val="18"/>
              </w:rPr>
              <w:t>Change of name or address of the committee,</w:t>
            </w:r>
            <w:r w:rsidRPr="008062B5">
              <w:rPr>
                <w:spacing w:val="-66"/>
                <w:sz w:val="18"/>
                <w:szCs w:val="18"/>
              </w:rPr>
              <w:t xml:space="preserve"> </w:t>
            </w:r>
            <w:r w:rsidRPr="008062B5">
              <w:rPr>
                <w:sz w:val="18"/>
                <w:szCs w:val="18"/>
              </w:rPr>
              <w:t>partnership,</w:t>
            </w:r>
            <w:r w:rsidRPr="008062B5">
              <w:rPr>
                <w:spacing w:val="-5"/>
                <w:sz w:val="18"/>
                <w:szCs w:val="18"/>
              </w:rPr>
              <w:t xml:space="preserve"> </w:t>
            </w:r>
            <w:r w:rsidRPr="008062B5">
              <w:rPr>
                <w:sz w:val="18"/>
                <w:szCs w:val="18"/>
              </w:rPr>
              <w:t>unincorporated</w:t>
            </w:r>
            <w:r w:rsidRPr="008062B5">
              <w:rPr>
                <w:spacing w:val="-5"/>
                <w:sz w:val="18"/>
                <w:szCs w:val="18"/>
              </w:rPr>
              <w:t xml:space="preserve"> </w:t>
            </w:r>
            <w:r w:rsidRPr="008062B5">
              <w:rPr>
                <w:sz w:val="18"/>
                <w:szCs w:val="18"/>
              </w:rPr>
              <w:t>body</w:t>
            </w:r>
            <w:r w:rsidRPr="008062B5">
              <w:rPr>
                <w:spacing w:val="-4"/>
                <w:sz w:val="18"/>
                <w:szCs w:val="18"/>
              </w:rPr>
              <w:t xml:space="preserve"> </w:t>
            </w:r>
            <w:r w:rsidRPr="008062B5">
              <w:rPr>
                <w:sz w:val="18"/>
                <w:szCs w:val="18"/>
              </w:rPr>
              <w:t>or</w:t>
            </w:r>
            <w:r w:rsidRPr="008062B5">
              <w:rPr>
                <w:spacing w:val="-3"/>
                <w:sz w:val="18"/>
                <w:szCs w:val="18"/>
              </w:rPr>
              <w:t xml:space="preserve"> </w:t>
            </w:r>
            <w:r w:rsidRPr="008062B5">
              <w:rPr>
                <w:sz w:val="18"/>
                <w:szCs w:val="18"/>
              </w:rPr>
              <w:t>agency.</w:t>
            </w:r>
          </w:p>
        </w:tc>
        <w:tc>
          <w:tcPr>
            <w:tcW w:w="2542" w:type="dxa"/>
          </w:tcPr>
          <w:p w14:paraId="00A699EC" w14:textId="77777777" w:rsidR="008062B5" w:rsidRPr="008062B5" w:rsidRDefault="008062B5" w:rsidP="00902AC9">
            <w:pPr>
              <w:pStyle w:val="TableParagraph"/>
              <w:ind w:left="0"/>
              <w:jc w:val="center"/>
              <w:rPr>
                <w:sz w:val="18"/>
                <w:szCs w:val="18"/>
              </w:rPr>
            </w:pPr>
          </w:p>
        </w:tc>
        <w:tc>
          <w:tcPr>
            <w:tcW w:w="2551" w:type="dxa"/>
          </w:tcPr>
          <w:p w14:paraId="126BA89C" w14:textId="77777777" w:rsidR="008062B5" w:rsidRPr="008062B5" w:rsidRDefault="008062B5" w:rsidP="00902AC9">
            <w:pPr>
              <w:pStyle w:val="TableParagraph"/>
              <w:jc w:val="center"/>
              <w:rPr>
                <w:sz w:val="18"/>
                <w:szCs w:val="18"/>
              </w:rPr>
            </w:pPr>
            <w:r w:rsidRPr="008062B5">
              <w:rPr>
                <w:sz w:val="18"/>
                <w:szCs w:val="18"/>
              </w:rPr>
              <w:t>√</w:t>
            </w:r>
          </w:p>
        </w:tc>
      </w:tr>
      <w:tr w:rsidR="008062B5" w:rsidRPr="008062B5" w14:paraId="6F1F73B4" w14:textId="77777777" w:rsidTr="00902AC9">
        <w:trPr>
          <w:trHeight w:val="528"/>
        </w:trPr>
        <w:tc>
          <w:tcPr>
            <w:tcW w:w="709" w:type="dxa"/>
          </w:tcPr>
          <w:p w14:paraId="1F273347" w14:textId="77777777" w:rsidR="008062B5" w:rsidRPr="008062B5" w:rsidRDefault="008062B5" w:rsidP="00F2319B">
            <w:pPr>
              <w:pStyle w:val="TableParagraph"/>
              <w:spacing w:before="59"/>
              <w:ind w:left="470"/>
              <w:rPr>
                <w:sz w:val="18"/>
                <w:szCs w:val="18"/>
              </w:rPr>
            </w:pPr>
            <w:r w:rsidRPr="008062B5">
              <w:rPr>
                <w:sz w:val="18"/>
                <w:szCs w:val="18"/>
              </w:rPr>
              <w:t>13</w:t>
            </w:r>
          </w:p>
        </w:tc>
        <w:tc>
          <w:tcPr>
            <w:tcW w:w="4830" w:type="dxa"/>
          </w:tcPr>
          <w:p w14:paraId="3DE6ED54" w14:textId="77777777" w:rsidR="008062B5" w:rsidRPr="008062B5" w:rsidRDefault="008062B5" w:rsidP="008062B5">
            <w:pPr>
              <w:pStyle w:val="TableParagraph"/>
              <w:spacing w:line="268" w:lineRule="exact"/>
              <w:ind w:right="98"/>
              <w:rPr>
                <w:sz w:val="18"/>
                <w:szCs w:val="18"/>
              </w:rPr>
            </w:pPr>
            <w:r w:rsidRPr="008062B5">
              <w:rPr>
                <w:sz w:val="18"/>
                <w:szCs w:val="18"/>
              </w:rPr>
              <w:t>Days</w:t>
            </w:r>
            <w:r w:rsidRPr="008062B5">
              <w:rPr>
                <w:spacing w:val="-1"/>
                <w:sz w:val="18"/>
                <w:szCs w:val="18"/>
              </w:rPr>
              <w:t xml:space="preserve"> </w:t>
            </w:r>
            <w:r w:rsidRPr="008062B5">
              <w:rPr>
                <w:sz w:val="18"/>
                <w:szCs w:val="18"/>
              </w:rPr>
              <w:t>and</w:t>
            </w:r>
            <w:r w:rsidRPr="008062B5">
              <w:rPr>
                <w:spacing w:val="-5"/>
                <w:sz w:val="18"/>
                <w:szCs w:val="18"/>
              </w:rPr>
              <w:t xml:space="preserve"> </w:t>
            </w:r>
            <w:r w:rsidRPr="008062B5">
              <w:rPr>
                <w:sz w:val="18"/>
                <w:szCs w:val="18"/>
              </w:rPr>
              <w:t>hours</w:t>
            </w:r>
            <w:r w:rsidRPr="008062B5">
              <w:rPr>
                <w:spacing w:val="-1"/>
                <w:sz w:val="18"/>
                <w:szCs w:val="18"/>
              </w:rPr>
              <w:t xml:space="preserve"> </w:t>
            </w:r>
            <w:r w:rsidRPr="008062B5">
              <w:rPr>
                <w:sz w:val="18"/>
                <w:szCs w:val="18"/>
              </w:rPr>
              <w:t>during</w:t>
            </w:r>
            <w:r w:rsidRPr="008062B5">
              <w:rPr>
                <w:spacing w:val="-5"/>
                <w:sz w:val="18"/>
                <w:szCs w:val="18"/>
              </w:rPr>
              <w:t xml:space="preserve"> </w:t>
            </w:r>
            <w:r w:rsidRPr="008062B5">
              <w:rPr>
                <w:sz w:val="18"/>
                <w:szCs w:val="18"/>
              </w:rPr>
              <w:t>which</w:t>
            </w:r>
            <w:r w:rsidRPr="008062B5">
              <w:rPr>
                <w:spacing w:val="-1"/>
                <w:sz w:val="18"/>
                <w:szCs w:val="18"/>
              </w:rPr>
              <w:t xml:space="preserve"> </w:t>
            </w:r>
            <w:r w:rsidRPr="008062B5">
              <w:rPr>
                <w:sz w:val="18"/>
                <w:szCs w:val="18"/>
              </w:rPr>
              <w:t>later</w:t>
            </w:r>
            <w:r w:rsidRPr="008062B5">
              <w:rPr>
                <w:spacing w:val="-1"/>
                <w:sz w:val="18"/>
                <w:szCs w:val="18"/>
              </w:rPr>
              <w:t xml:space="preserve"> </w:t>
            </w:r>
            <w:r w:rsidRPr="008062B5">
              <w:rPr>
                <w:sz w:val="18"/>
                <w:szCs w:val="18"/>
              </w:rPr>
              <w:t>years childcare</w:t>
            </w:r>
            <w:r w:rsidRPr="008062B5">
              <w:rPr>
                <w:spacing w:val="-9"/>
                <w:sz w:val="18"/>
                <w:szCs w:val="18"/>
              </w:rPr>
              <w:t xml:space="preserve"> </w:t>
            </w:r>
            <w:r w:rsidRPr="008062B5">
              <w:rPr>
                <w:sz w:val="18"/>
                <w:szCs w:val="18"/>
              </w:rPr>
              <w:t>is</w:t>
            </w:r>
            <w:r w:rsidRPr="008062B5">
              <w:rPr>
                <w:spacing w:val="-1"/>
                <w:sz w:val="18"/>
                <w:szCs w:val="18"/>
              </w:rPr>
              <w:t xml:space="preserve"> </w:t>
            </w:r>
            <w:r w:rsidRPr="008062B5">
              <w:rPr>
                <w:sz w:val="18"/>
                <w:szCs w:val="18"/>
              </w:rPr>
              <w:t>to</w:t>
            </w:r>
            <w:r w:rsidRPr="008062B5">
              <w:rPr>
                <w:spacing w:val="-66"/>
                <w:sz w:val="18"/>
                <w:szCs w:val="18"/>
              </w:rPr>
              <w:t xml:space="preserve"> </w:t>
            </w:r>
            <w:r w:rsidRPr="008062B5">
              <w:rPr>
                <w:sz w:val="18"/>
                <w:szCs w:val="18"/>
              </w:rPr>
              <w:t>be</w:t>
            </w:r>
            <w:r w:rsidRPr="008062B5">
              <w:rPr>
                <w:spacing w:val="-4"/>
                <w:sz w:val="18"/>
                <w:szCs w:val="18"/>
              </w:rPr>
              <w:t xml:space="preserve"> </w:t>
            </w:r>
            <w:r w:rsidRPr="008062B5">
              <w:rPr>
                <w:sz w:val="18"/>
                <w:szCs w:val="18"/>
              </w:rPr>
              <w:t>provided.</w:t>
            </w:r>
          </w:p>
        </w:tc>
        <w:tc>
          <w:tcPr>
            <w:tcW w:w="2542" w:type="dxa"/>
          </w:tcPr>
          <w:p w14:paraId="5F2B94BE" w14:textId="77777777" w:rsidR="008062B5" w:rsidRPr="008062B5" w:rsidRDefault="008062B5" w:rsidP="00902AC9">
            <w:pPr>
              <w:pStyle w:val="TableParagraph"/>
              <w:ind w:left="0"/>
              <w:jc w:val="center"/>
              <w:rPr>
                <w:sz w:val="18"/>
                <w:szCs w:val="18"/>
              </w:rPr>
            </w:pPr>
          </w:p>
        </w:tc>
        <w:tc>
          <w:tcPr>
            <w:tcW w:w="2551" w:type="dxa"/>
          </w:tcPr>
          <w:p w14:paraId="25F62613" w14:textId="77777777" w:rsidR="008062B5" w:rsidRPr="008062B5" w:rsidRDefault="008062B5" w:rsidP="00902AC9">
            <w:pPr>
              <w:pStyle w:val="TableParagraph"/>
              <w:spacing w:line="262" w:lineRule="exact"/>
              <w:jc w:val="center"/>
              <w:rPr>
                <w:sz w:val="18"/>
                <w:szCs w:val="18"/>
              </w:rPr>
            </w:pPr>
            <w:r w:rsidRPr="008062B5">
              <w:rPr>
                <w:sz w:val="18"/>
                <w:szCs w:val="18"/>
              </w:rPr>
              <w:t>√</w:t>
            </w:r>
          </w:p>
        </w:tc>
      </w:tr>
      <w:tr w:rsidR="008062B5" w:rsidRPr="008062B5" w14:paraId="411C5FED" w14:textId="77777777" w:rsidTr="00902AC9">
        <w:trPr>
          <w:trHeight w:val="788"/>
        </w:trPr>
        <w:tc>
          <w:tcPr>
            <w:tcW w:w="709" w:type="dxa"/>
          </w:tcPr>
          <w:p w14:paraId="24A6A133" w14:textId="77777777" w:rsidR="008062B5" w:rsidRPr="008062B5" w:rsidRDefault="008062B5" w:rsidP="00F2319B">
            <w:pPr>
              <w:pStyle w:val="TableParagraph"/>
              <w:spacing w:before="55"/>
              <w:ind w:left="470"/>
              <w:rPr>
                <w:sz w:val="18"/>
                <w:szCs w:val="18"/>
              </w:rPr>
            </w:pPr>
            <w:r w:rsidRPr="008062B5">
              <w:rPr>
                <w:sz w:val="18"/>
                <w:szCs w:val="18"/>
              </w:rPr>
              <w:t>14</w:t>
            </w:r>
          </w:p>
        </w:tc>
        <w:tc>
          <w:tcPr>
            <w:tcW w:w="4830" w:type="dxa"/>
          </w:tcPr>
          <w:p w14:paraId="651AAC07" w14:textId="526B4F6C" w:rsidR="008062B5" w:rsidRPr="008062B5" w:rsidRDefault="008062B5" w:rsidP="008062B5">
            <w:pPr>
              <w:pStyle w:val="TableParagraph"/>
              <w:spacing w:line="237" w:lineRule="auto"/>
              <w:ind w:right="457"/>
              <w:rPr>
                <w:sz w:val="18"/>
                <w:szCs w:val="18"/>
              </w:rPr>
            </w:pPr>
            <w:r w:rsidRPr="008062B5">
              <w:rPr>
                <w:sz w:val="18"/>
                <w:szCs w:val="18"/>
              </w:rPr>
              <w:t>Any proposal to change the hours during which</w:t>
            </w:r>
            <w:r w:rsidRPr="008062B5">
              <w:rPr>
                <w:spacing w:val="1"/>
                <w:sz w:val="18"/>
                <w:szCs w:val="18"/>
              </w:rPr>
              <w:t xml:space="preserve"> </w:t>
            </w:r>
            <w:r w:rsidRPr="008062B5">
              <w:rPr>
                <w:sz w:val="18"/>
                <w:szCs w:val="18"/>
              </w:rPr>
              <w:t>childcare</w:t>
            </w:r>
            <w:r w:rsidRPr="008062B5">
              <w:rPr>
                <w:spacing w:val="-5"/>
                <w:sz w:val="18"/>
                <w:szCs w:val="18"/>
              </w:rPr>
              <w:t xml:space="preserve"> </w:t>
            </w:r>
            <w:r w:rsidRPr="008062B5">
              <w:rPr>
                <w:sz w:val="18"/>
                <w:szCs w:val="18"/>
              </w:rPr>
              <w:t>is</w:t>
            </w:r>
            <w:r w:rsidRPr="008062B5">
              <w:rPr>
                <w:spacing w:val="-2"/>
                <w:sz w:val="18"/>
                <w:szCs w:val="18"/>
              </w:rPr>
              <w:t xml:space="preserve"> </w:t>
            </w:r>
            <w:r w:rsidRPr="008062B5">
              <w:rPr>
                <w:sz w:val="18"/>
                <w:szCs w:val="18"/>
              </w:rPr>
              <w:t>provided;</w:t>
            </w:r>
            <w:r w:rsidRPr="008062B5">
              <w:rPr>
                <w:spacing w:val="-4"/>
                <w:sz w:val="18"/>
                <w:szCs w:val="18"/>
              </w:rPr>
              <w:t xml:space="preserve"> </w:t>
            </w:r>
            <w:r w:rsidRPr="008062B5">
              <w:rPr>
                <w:sz w:val="18"/>
                <w:szCs w:val="18"/>
              </w:rPr>
              <w:t>or</w:t>
            </w:r>
            <w:r w:rsidRPr="008062B5">
              <w:rPr>
                <w:spacing w:val="-2"/>
                <w:sz w:val="18"/>
                <w:szCs w:val="18"/>
              </w:rPr>
              <w:t xml:space="preserve"> </w:t>
            </w:r>
            <w:r w:rsidRPr="008062B5">
              <w:rPr>
                <w:sz w:val="18"/>
                <w:szCs w:val="18"/>
              </w:rPr>
              <w:t>if</w:t>
            </w:r>
            <w:r w:rsidRPr="008062B5">
              <w:rPr>
                <w:spacing w:val="-1"/>
                <w:sz w:val="18"/>
                <w:szCs w:val="18"/>
              </w:rPr>
              <w:t xml:space="preserve"> </w:t>
            </w:r>
            <w:r w:rsidRPr="008062B5">
              <w:rPr>
                <w:sz w:val="18"/>
                <w:szCs w:val="18"/>
              </w:rPr>
              <w:t>the</w:t>
            </w:r>
            <w:r w:rsidRPr="008062B5">
              <w:rPr>
                <w:spacing w:val="-5"/>
                <w:sz w:val="18"/>
                <w:szCs w:val="18"/>
              </w:rPr>
              <w:t xml:space="preserve"> </w:t>
            </w:r>
            <w:r w:rsidRPr="008062B5">
              <w:rPr>
                <w:sz w:val="18"/>
                <w:szCs w:val="18"/>
              </w:rPr>
              <w:t>provision</w:t>
            </w:r>
            <w:r w:rsidRPr="008062B5">
              <w:rPr>
                <w:spacing w:val="-1"/>
                <w:sz w:val="18"/>
                <w:szCs w:val="18"/>
              </w:rPr>
              <w:t xml:space="preserve"> </w:t>
            </w:r>
            <w:r w:rsidRPr="008062B5">
              <w:rPr>
                <w:sz w:val="18"/>
                <w:szCs w:val="18"/>
              </w:rPr>
              <w:t>will</w:t>
            </w:r>
            <w:r w:rsidRPr="008062B5">
              <w:rPr>
                <w:spacing w:val="-2"/>
                <w:sz w:val="18"/>
                <w:szCs w:val="18"/>
              </w:rPr>
              <w:t xml:space="preserve"> </w:t>
            </w:r>
            <w:r w:rsidRPr="008062B5">
              <w:rPr>
                <w:sz w:val="18"/>
                <w:szCs w:val="18"/>
              </w:rPr>
              <w:t>include</w:t>
            </w:r>
            <w:r>
              <w:rPr>
                <w:sz w:val="18"/>
                <w:szCs w:val="18"/>
              </w:rPr>
              <w:t xml:space="preserve"> </w:t>
            </w:r>
            <w:r w:rsidRPr="008062B5">
              <w:rPr>
                <w:sz w:val="18"/>
                <w:szCs w:val="18"/>
              </w:rPr>
              <w:t>overnight</w:t>
            </w:r>
            <w:r w:rsidRPr="008062B5">
              <w:rPr>
                <w:spacing w:val="-5"/>
                <w:sz w:val="18"/>
                <w:szCs w:val="18"/>
              </w:rPr>
              <w:t xml:space="preserve"> </w:t>
            </w:r>
            <w:r w:rsidRPr="008062B5">
              <w:rPr>
                <w:sz w:val="18"/>
                <w:szCs w:val="18"/>
              </w:rPr>
              <w:t>care.</w:t>
            </w:r>
          </w:p>
        </w:tc>
        <w:tc>
          <w:tcPr>
            <w:tcW w:w="2542" w:type="dxa"/>
          </w:tcPr>
          <w:p w14:paraId="4B46799C" w14:textId="77777777" w:rsidR="008062B5" w:rsidRPr="008062B5" w:rsidRDefault="008062B5" w:rsidP="00902AC9">
            <w:pPr>
              <w:pStyle w:val="TableParagraph"/>
              <w:spacing w:line="258" w:lineRule="exact"/>
              <w:jc w:val="center"/>
              <w:rPr>
                <w:sz w:val="18"/>
                <w:szCs w:val="18"/>
              </w:rPr>
            </w:pPr>
            <w:r w:rsidRPr="008062B5">
              <w:rPr>
                <w:sz w:val="18"/>
                <w:szCs w:val="18"/>
              </w:rPr>
              <w:t>√</w:t>
            </w:r>
          </w:p>
        </w:tc>
        <w:tc>
          <w:tcPr>
            <w:tcW w:w="2551" w:type="dxa"/>
          </w:tcPr>
          <w:p w14:paraId="69B4332E" w14:textId="77777777" w:rsidR="008062B5" w:rsidRPr="008062B5" w:rsidRDefault="008062B5" w:rsidP="00902AC9">
            <w:pPr>
              <w:pStyle w:val="TableParagraph"/>
              <w:ind w:left="0"/>
              <w:jc w:val="center"/>
              <w:rPr>
                <w:sz w:val="18"/>
                <w:szCs w:val="18"/>
              </w:rPr>
            </w:pPr>
          </w:p>
        </w:tc>
      </w:tr>
      <w:tr w:rsidR="008062B5" w:rsidRPr="008062B5" w14:paraId="75544D7F" w14:textId="77777777" w:rsidTr="00902AC9">
        <w:trPr>
          <w:trHeight w:val="326"/>
        </w:trPr>
        <w:tc>
          <w:tcPr>
            <w:tcW w:w="709" w:type="dxa"/>
          </w:tcPr>
          <w:p w14:paraId="7898D65E" w14:textId="77777777" w:rsidR="008062B5" w:rsidRPr="008062B5" w:rsidRDefault="008062B5" w:rsidP="00F2319B">
            <w:pPr>
              <w:pStyle w:val="TableParagraph"/>
              <w:spacing w:before="63" w:line="243" w:lineRule="exact"/>
              <w:ind w:left="470"/>
              <w:rPr>
                <w:sz w:val="18"/>
                <w:szCs w:val="18"/>
              </w:rPr>
            </w:pPr>
            <w:r w:rsidRPr="008062B5">
              <w:rPr>
                <w:sz w:val="18"/>
                <w:szCs w:val="18"/>
              </w:rPr>
              <w:t>15</w:t>
            </w:r>
          </w:p>
        </w:tc>
        <w:tc>
          <w:tcPr>
            <w:tcW w:w="4830" w:type="dxa"/>
          </w:tcPr>
          <w:p w14:paraId="1A64DB19" w14:textId="77777777" w:rsidR="008062B5" w:rsidRPr="008062B5" w:rsidRDefault="008062B5" w:rsidP="008062B5">
            <w:pPr>
              <w:pStyle w:val="TableParagraph"/>
              <w:rPr>
                <w:sz w:val="18"/>
                <w:szCs w:val="18"/>
              </w:rPr>
            </w:pPr>
            <w:r w:rsidRPr="008062B5">
              <w:rPr>
                <w:sz w:val="18"/>
                <w:szCs w:val="18"/>
              </w:rPr>
              <w:t>Change</w:t>
            </w:r>
            <w:r w:rsidRPr="008062B5">
              <w:rPr>
                <w:spacing w:val="-4"/>
                <w:sz w:val="18"/>
                <w:szCs w:val="18"/>
              </w:rPr>
              <w:t xml:space="preserve"> </w:t>
            </w:r>
            <w:r w:rsidRPr="008062B5">
              <w:rPr>
                <w:sz w:val="18"/>
                <w:szCs w:val="18"/>
              </w:rPr>
              <w:t>of</w:t>
            </w:r>
            <w:r w:rsidRPr="008062B5">
              <w:rPr>
                <w:spacing w:val="-1"/>
                <w:sz w:val="18"/>
                <w:szCs w:val="18"/>
              </w:rPr>
              <w:t xml:space="preserve"> </w:t>
            </w:r>
            <w:r w:rsidRPr="008062B5">
              <w:rPr>
                <w:sz w:val="18"/>
                <w:szCs w:val="18"/>
              </w:rPr>
              <w:t>manager.</w:t>
            </w:r>
          </w:p>
        </w:tc>
        <w:tc>
          <w:tcPr>
            <w:tcW w:w="2542" w:type="dxa"/>
          </w:tcPr>
          <w:p w14:paraId="2A3606CE" w14:textId="77777777" w:rsidR="008062B5" w:rsidRPr="008062B5" w:rsidRDefault="008062B5" w:rsidP="00902AC9">
            <w:pPr>
              <w:pStyle w:val="TableParagraph"/>
              <w:jc w:val="center"/>
              <w:rPr>
                <w:sz w:val="18"/>
                <w:szCs w:val="18"/>
              </w:rPr>
            </w:pPr>
            <w:r w:rsidRPr="008062B5">
              <w:rPr>
                <w:sz w:val="18"/>
                <w:szCs w:val="18"/>
              </w:rPr>
              <w:t>√</w:t>
            </w:r>
          </w:p>
        </w:tc>
        <w:tc>
          <w:tcPr>
            <w:tcW w:w="2551" w:type="dxa"/>
          </w:tcPr>
          <w:p w14:paraId="75AFD391" w14:textId="77777777" w:rsidR="008062B5" w:rsidRPr="008062B5" w:rsidRDefault="008062B5" w:rsidP="00902AC9">
            <w:pPr>
              <w:pStyle w:val="TableParagraph"/>
              <w:jc w:val="center"/>
              <w:rPr>
                <w:sz w:val="18"/>
                <w:szCs w:val="18"/>
              </w:rPr>
            </w:pPr>
            <w:r w:rsidRPr="008062B5">
              <w:rPr>
                <w:sz w:val="18"/>
                <w:szCs w:val="18"/>
              </w:rPr>
              <w:t>√</w:t>
            </w:r>
          </w:p>
        </w:tc>
      </w:tr>
      <w:tr w:rsidR="008062B5" w:rsidRPr="008062B5" w14:paraId="398FF654" w14:textId="77777777" w:rsidTr="00902AC9">
        <w:trPr>
          <w:trHeight w:val="532"/>
        </w:trPr>
        <w:tc>
          <w:tcPr>
            <w:tcW w:w="709" w:type="dxa"/>
          </w:tcPr>
          <w:p w14:paraId="3E2DE9AA" w14:textId="77777777" w:rsidR="008062B5" w:rsidRPr="008062B5" w:rsidRDefault="008062B5" w:rsidP="00F2319B">
            <w:pPr>
              <w:pStyle w:val="TableParagraph"/>
              <w:spacing w:before="63"/>
              <w:ind w:left="470"/>
              <w:rPr>
                <w:sz w:val="18"/>
                <w:szCs w:val="18"/>
              </w:rPr>
            </w:pPr>
            <w:r w:rsidRPr="008062B5">
              <w:rPr>
                <w:sz w:val="18"/>
                <w:szCs w:val="18"/>
              </w:rPr>
              <w:t>16</w:t>
            </w:r>
          </w:p>
        </w:tc>
        <w:tc>
          <w:tcPr>
            <w:tcW w:w="4830" w:type="dxa"/>
          </w:tcPr>
          <w:p w14:paraId="0269E139" w14:textId="77777777" w:rsidR="008062B5" w:rsidRPr="008062B5" w:rsidRDefault="008062B5" w:rsidP="008062B5">
            <w:pPr>
              <w:pStyle w:val="TableParagraph"/>
              <w:spacing w:line="264" w:lineRule="exact"/>
              <w:ind w:right="506"/>
              <w:rPr>
                <w:sz w:val="18"/>
                <w:szCs w:val="18"/>
              </w:rPr>
            </w:pPr>
            <w:r w:rsidRPr="008062B5">
              <w:rPr>
                <w:sz w:val="18"/>
                <w:szCs w:val="18"/>
              </w:rPr>
              <w:t>Change of member of the partnership, committee or</w:t>
            </w:r>
            <w:r w:rsidRPr="008062B5">
              <w:rPr>
                <w:spacing w:val="-66"/>
                <w:sz w:val="18"/>
                <w:szCs w:val="18"/>
              </w:rPr>
              <w:t xml:space="preserve"> </w:t>
            </w:r>
            <w:r w:rsidRPr="008062B5">
              <w:rPr>
                <w:sz w:val="18"/>
                <w:szCs w:val="18"/>
              </w:rPr>
              <w:t>corporate</w:t>
            </w:r>
            <w:r w:rsidRPr="008062B5">
              <w:rPr>
                <w:spacing w:val="-4"/>
                <w:sz w:val="18"/>
                <w:szCs w:val="18"/>
              </w:rPr>
              <w:t xml:space="preserve"> </w:t>
            </w:r>
            <w:r w:rsidRPr="008062B5">
              <w:rPr>
                <w:sz w:val="18"/>
                <w:szCs w:val="18"/>
              </w:rPr>
              <w:t>or unincorporated</w:t>
            </w:r>
            <w:r w:rsidRPr="008062B5">
              <w:rPr>
                <w:spacing w:val="-4"/>
                <w:sz w:val="18"/>
                <w:szCs w:val="18"/>
              </w:rPr>
              <w:t xml:space="preserve"> </w:t>
            </w:r>
            <w:r w:rsidRPr="008062B5">
              <w:rPr>
                <w:sz w:val="18"/>
                <w:szCs w:val="18"/>
              </w:rPr>
              <w:t>body.</w:t>
            </w:r>
          </w:p>
        </w:tc>
        <w:tc>
          <w:tcPr>
            <w:tcW w:w="2542" w:type="dxa"/>
          </w:tcPr>
          <w:p w14:paraId="32F1FF9B" w14:textId="77777777" w:rsidR="008062B5" w:rsidRPr="008062B5" w:rsidRDefault="008062B5" w:rsidP="00902AC9">
            <w:pPr>
              <w:pStyle w:val="TableParagraph"/>
              <w:ind w:left="0"/>
              <w:jc w:val="center"/>
              <w:rPr>
                <w:sz w:val="18"/>
                <w:szCs w:val="18"/>
              </w:rPr>
            </w:pPr>
          </w:p>
        </w:tc>
        <w:tc>
          <w:tcPr>
            <w:tcW w:w="2551" w:type="dxa"/>
          </w:tcPr>
          <w:p w14:paraId="08E7A41F" w14:textId="77777777" w:rsidR="008062B5" w:rsidRPr="008062B5" w:rsidRDefault="008062B5" w:rsidP="00902AC9">
            <w:pPr>
              <w:pStyle w:val="TableParagraph"/>
              <w:jc w:val="center"/>
              <w:rPr>
                <w:sz w:val="18"/>
                <w:szCs w:val="18"/>
              </w:rPr>
            </w:pPr>
            <w:r w:rsidRPr="008062B5">
              <w:rPr>
                <w:sz w:val="18"/>
                <w:szCs w:val="18"/>
              </w:rPr>
              <w:t>√</w:t>
            </w:r>
          </w:p>
        </w:tc>
      </w:tr>
      <w:tr w:rsidR="008062B5" w:rsidRPr="008062B5" w14:paraId="5FCBCA79" w14:textId="77777777" w:rsidTr="00902AC9">
        <w:trPr>
          <w:trHeight w:val="532"/>
        </w:trPr>
        <w:tc>
          <w:tcPr>
            <w:tcW w:w="709" w:type="dxa"/>
          </w:tcPr>
          <w:p w14:paraId="62E9CFC7" w14:textId="77777777" w:rsidR="008062B5" w:rsidRPr="008062B5" w:rsidRDefault="008062B5" w:rsidP="00F2319B">
            <w:pPr>
              <w:pStyle w:val="TableParagraph"/>
              <w:spacing w:before="63"/>
              <w:ind w:left="470"/>
              <w:rPr>
                <w:sz w:val="18"/>
                <w:szCs w:val="18"/>
              </w:rPr>
            </w:pPr>
            <w:r w:rsidRPr="008062B5">
              <w:rPr>
                <w:sz w:val="18"/>
                <w:szCs w:val="18"/>
              </w:rPr>
              <w:t>17</w:t>
            </w:r>
          </w:p>
        </w:tc>
        <w:tc>
          <w:tcPr>
            <w:tcW w:w="4830" w:type="dxa"/>
          </w:tcPr>
          <w:p w14:paraId="08DF9D40" w14:textId="25CDA7D5" w:rsidR="008062B5" w:rsidRPr="008062B5" w:rsidRDefault="008062B5" w:rsidP="008062B5">
            <w:pPr>
              <w:pStyle w:val="TableParagraph"/>
              <w:ind w:right="200"/>
              <w:rPr>
                <w:sz w:val="18"/>
                <w:szCs w:val="18"/>
              </w:rPr>
            </w:pPr>
            <w:r w:rsidRPr="008062B5">
              <w:rPr>
                <w:sz w:val="18"/>
                <w:szCs w:val="18"/>
              </w:rPr>
              <w:t>If the childcare is provided by a partnership, body</w:t>
            </w:r>
            <w:r w:rsidRPr="008062B5">
              <w:rPr>
                <w:spacing w:val="1"/>
                <w:sz w:val="18"/>
                <w:szCs w:val="18"/>
              </w:rPr>
              <w:t xml:space="preserve"> </w:t>
            </w:r>
            <w:r w:rsidRPr="008062B5">
              <w:rPr>
                <w:sz w:val="18"/>
                <w:szCs w:val="18"/>
              </w:rPr>
              <w:t>corporate or unincorporated association whose sole</w:t>
            </w:r>
            <w:r w:rsidRPr="008062B5">
              <w:rPr>
                <w:spacing w:val="1"/>
                <w:sz w:val="18"/>
                <w:szCs w:val="18"/>
              </w:rPr>
              <w:t xml:space="preserve"> </w:t>
            </w:r>
            <w:r w:rsidRPr="008062B5">
              <w:rPr>
                <w:sz w:val="18"/>
                <w:szCs w:val="18"/>
              </w:rPr>
              <w:t>purpose is the provision of childcare, any change to the</w:t>
            </w:r>
            <w:r w:rsidRPr="008062B5">
              <w:rPr>
                <w:spacing w:val="-66"/>
                <w:sz w:val="18"/>
                <w:szCs w:val="18"/>
              </w:rPr>
              <w:t xml:space="preserve"> </w:t>
            </w:r>
            <w:r w:rsidRPr="008062B5">
              <w:rPr>
                <w:sz w:val="18"/>
                <w:szCs w:val="18"/>
              </w:rPr>
              <w:t>individuals</w:t>
            </w:r>
            <w:r w:rsidRPr="008062B5">
              <w:rPr>
                <w:spacing w:val="-1"/>
                <w:sz w:val="18"/>
                <w:szCs w:val="18"/>
              </w:rPr>
              <w:t xml:space="preserve"> </w:t>
            </w:r>
            <w:r w:rsidRPr="008062B5">
              <w:rPr>
                <w:sz w:val="18"/>
                <w:szCs w:val="18"/>
              </w:rPr>
              <w:t>who</w:t>
            </w:r>
            <w:r w:rsidRPr="008062B5">
              <w:rPr>
                <w:spacing w:val="-2"/>
                <w:sz w:val="18"/>
                <w:szCs w:val="18"/>
              </w:rPr>
              <w:t xml:space="preserve"> </w:t>
            </w:r>
            <w:r w:rsidRPr="008062B5">
              <w:rPr>
                <w:sz w:val="18"/>
                <w:szCs w:val="18"/>
              </w:rPr>
              <w:t>are</w:t>
            </w:r>
            <w:r w:rsidRPr="008062B5">
              <w:rPr>
                <w:spacing w:val="-4"/>
                <w:sz w:val="18"/>
                <w:szCs w:val="18"/>
              </w:rPr>
              <w:t xml:space="preserve"> </w:t>
            </w:r>
            <w:r w:rsidRPr="008062B5">
              <w:rPr>
                <w:sz w:val="18"/>
                <w:szCs w:val="18"/>
              </w:rPr>
              <w:t>partners in</w:t>
            </w:r>
            <w:r w:rsidRPr="008062B5">
              <w:rPr>
                <w:spacing w:val="-1"/>
                <w:sz w:val="18"/>
                <w:szCs w:val="18"/>
              </w:rPr>
              <w:t xml:space="preserve"> </w:t>
            </w:r>
            <w:r w:rsidRPr="008062B5">
              <w:rPr>
                <w:sz w:val="18"/>
                <w:szCs w:val="18"/>
              </w:rPr>
              <w:t>it,</w:t>
            </w:r>
            <w:r w:rsidRPr="008062B5">
              <w:rPr>
                <w:spacing w:val="-2"/>
                <w:sz w:val="18"/>
                <w:szCs w:val="18"/>
              </w:rPr>
              <w:t xml:space="preserve"> </w:t>
            </w:r>
            <w:r w:rsidRPr="008062B5">
              <w:rPr>
                <w:sz w:val="18"/>
                <w:szCs w:val="18"/>
              </w:rPr>
              <w:t>or</w:t>
            </w:r>
            <w:r w:rsidRPr="008062B5">
              <w:rPr>
                <w:spacing w:val="-1"/>
                <w:sz w:val="18"/>
                <w:szCs w:val="18"/>
              </w:rPr>
              <w:t xml:space="preserve"> </w:t>
            </w:r>
            <w:r w:rsidRPr="008062B5">
              <w:rPr>
                <w:sz w:val="18"/>
                <w:szCs w:val="18"/>
              </w:rPr>
              <w:t>any</w:t>
            </w:r>
            <w:r w:rsidRPr="008062B5">
              <w:rPr>
                <w:spacing w:val="-2"/>
                <w:sz w:val="18"/>
                <w:szCs w:val="18"/>
              </w:rPr>
              <w:t xml:space="preserve"> </w:t>
            </w:r>
            <w:r w:rsidRPr="008062B5">
              <w:rPr>
                <w:sz w:val="18"/>
                <w:szCs w:val="18"/>
              </w:rPr>
              <w:t>change</w:t>
            </w:r>
            <w:r w:rsidRPr="008062B5">
              <w:rPr>
                <w:spacing w:val="-4"/>
                <w:sz w:val="18"/>
                <w:szCs w:val="18"/>
              </w:rPr>
              <w:t xml:space="preserve"> </w:t>
            </w:r>
            <w:r w:rsidRPr="008062B5">
              <w:rPr>
                <w:sz w:val="18"/>
                <w:szCs w:val="18"/>
              </w:rPr>
              <w:t>in a</w:t>
            </w:r>
            <w:r>
              <w:rPr>
                <w:sz w:val="18"/>
                <w:szCs w:val="18"/>
              </w:rPr>
              <w:t xml:space="preserve"> </w:t>
            </w:r>
            <w:r w:rsidRPr="008062B5">
              <w:rPr>
                <w:sz w:val="18"/>
                <w:szCs w:val="18"/>
              </w:rPr>
              <w:t>director,</w:t>
            </w:r>
            <w:r w:rsidRPr="008062B5">
              <w:rPr>
                <w:spacing w:val="-5"/>
                <w:sz w:val="18"/>
                <w:szCs w:val="18"/>
              </w:rPr>
              <w:t xml:space="preserve"> </w:t>
            </w:r>
            <w:r w:rsidRPr="008062B5">
              <w:rPr>
                <w:sz w:val="18"/>
                <w:szCs w:val="18"/>
              </w:rPr>
              <w:t>secretary</w:t>
            </w:r>
            <w:r w:rsidRPr="008062B5">
              <w:rPr>
                <w:spacing w:val="-4"/>
                <w:sz w:val="18"/>
                <w:szCs w:val="18"/>
              </w:rPr>
              <w:t xml:space="preserve"> </w:t>
            </w:r>
            <w:r w:rsidRPr="008062B5">
              <w:rPr>
                <w:sz w:val="18"/>
                <w:szCs w:val="18"/>
              </w:rPr>
              <w:t>or</w:t>
            </w:r>
            <w:r w:rsidRPr="008062B5">
              <w:rPr>
                <w:spacing w:val="-2"/>
                <w:sz w:val="18"/>
                <w:szCs w:val="18"/>
              </w:rPr>
              <w:t xml:space="preserve"> </w:t>
            </w:r>
            <w:r w:rsidRPr="008062B5">
              <w:rPr>
                <w:sz w:val="18"/>
                <w:szCs w:val="18"/>
              </w:rPr>
              <w:t>other</w:t>
            </w:r>
            <w:r w:rsidRPr="008062B5">
              <w:rPr>
                <w:spacing w:val="-2"/>
                <w:sz w:val="18"/>
                <w:szCs w:val="18"/>
              </w:rPr>
              <w:t xml:space="preserve"> </w:t>
            </w:r>
            <w:r w:rsidRPr="008062B5">
              <w:rPr>
                <w:sz w:val="18"/>
                <w:szCs w:val="18"/>
              </w:rPr>
              <w:t>officer</w:t>
            </w:r>
            <w:r w:rsidRPr="008062B5">
              <w:rPr>
                <w:spacing w:val="-2"/>
                <w:sz w:val="18"/>
                <w:szCs w:val="18"/>
              </w:rPr>
              <w:t xml:space="preserve"> </w:t>
            </w:r>
            <w:r w:rsidRPr="008062B5">
              <w:rPr>
                <w:sz w:val="18"/>
                <w:szCs w:val="18"/>
              </w:rPr>
              <w:t>or</w:t>
            </w:r>
            <w:r w:rsidRPr="008062B5">
              <w:rPr>
                <w:spacing w:val="-2"/>
                <w:sz w:val="18"/>
                <w:szCs w:val="18"/>
              </w:rPr>
              <w:t xml:space="preserve"> </w:t>
            </w:r>
            <w:r w:rsidRPr="008062B5">
              <w:rPr>
                <w:sz w:val="18"/>
                <w:szCs w:val="18"/>
              </w:rPr>
              <w:t>members</w:t>
            </w:r>
            <w:r w:rsidRPr="008062B5">
              <w:rPr>
                <w:spacing w:val="-2"/>
                <w:sz w:val="18"/>
                <w:szCs w:val="18"/>
              </w:rPr>
              <w:t xml:space="preserve"> </w:t>
            </w:r>
            <w:r w:rsidRPr="008062B5">
              <w:rPr>
                <w:sz w:val="18"/>
                <w:szCs w:val="18"/>
              </w:rPr>
              <w:t>of</w:t>
            </w:r>
            <w:r w:rsidRPr="008062B5">
              <w:rPr>
                <w:spacing w:val="-2"/>
                <w:sz w:val="18"/>
                <w:szCs w:val="18"/>
              </w:rPr>
              <w:t xml:space="preserve"> </w:t>
            </w:r>
            <w:proofErr w:type="gramStart"/>
            <w:r w:rsidRPr="008062B5">
              <w:rPr>
                <w:sz w:val="18"/>
                <w:szCs w:val="18"/>
              </w:rPr>
              <w:t>its</w:t>
            </w:r>
            <w:r>
              <w:rPr>
                <w:sz w:val="18"/>
                <w:szCs w:val="18"/>
              </w:rPr>
              <w:t xml:space="preserve"> </w:t>
            </w:r>
            <w:r w:rsidRPr="008062B5">
              <w:rPr>
                <w:spacing w:val="-66"/>
                <w:sz w:val="18"/>
                <w:szCs w:val="18"/>
              </w:rPr>
              <w:t xml:space="preserve"> </w:t>
            </w:r>
            <w:r w:rsidRPr="008062B5">
              <w:rPr>
                <w:sz w:val="18"/>
                <w:szCs w:val="18"/>
              </w:rPr>
              <w:t>governing</w:t>
            </w:r>
            <w:proofErr w:type="gramEnd"/>
            <w:r w:rsidRPr="008062B5">
              <w:rPr>
                <w:spacing w:val="-5"/>
                <w:sz w:val="18"/>
                <w:szCs w:val="18"/>
              </w:rPr>
              <w:t xml:space="preserve"> </w:t>
            </w:r>
            <w:r w:rsidRPr="008062B5">
              <w:rPr>
                <w:sz w:val="18"/>
                <w:szCs w:val="18"/>
              </w:rPr>
              <w:t>body.</w:t>
            </w:r>
          </w:p>
        </w:tc>
        <w:tc>
          <w:tcPr>
            <w:tcW w:w="2542" w:type="dxa"/>
          </w:tcPr>
          <w:p w14:paraId="05A04F3C" w14:textId="77777777" w:rsidR="008062B5" w:rsidRPr="008062B5" w:rsidRDefault="008062B5" w:rsidP="00902AC9">
            <w:pPr>
              <w:pStyle w:val="TableParagraph"/>
              <w:ind w:left="0"/>
              <w:jc w:val="center"/>
              <w:rPr>
                <w:sz w:val="18"/>
                <w:szCs w:val="18"/>
              </w:rPr>
            </w:pPr>
            <w:r w:rsidRPr="008062B5">
              <w:rPr>
                <w:sz w:val="18"/>
                <w:szCs w:val="18"/>
              </w:rPr>
              <w:t>√</w:t>
            </w:r>
          </w:p>
        </w:tc>
        <w:tc>
          <w:tcPr>
            <w:tcW w:w="2551" w:type="dxa"/>
          </w:tcPr>
          <w:p w14:paraId="720C6000" w14:textId="77777777" w:rsidR="008062B5" w:rsidRPr="008062B5" w:rsidRDefault="008062B5" w:rsidP="00902AC9">
            <w:pPr>
              <w:pStyle w:val="TableParagraph"/>
              <w:jc w:val="center"/>
              <w:rPr>
                <w:sz w:val="18"/>
                <w:szCs w:val="18"/>
              </w:rPr>
            </w:pPr>
            <w:r w:rsidRPr="008062B5">
              <w:rPr>
                <w:sz w:val="18"/>
                <w:szCs w:val="18"/>
              </w:rPr>
              <w:t>√</w:t>
            </w:r>
          </w:p>
        </w:tc>
      </w:tr>
      <w:tr w:rsidR="008062B5" w:rsidRPr="008062B5" w14:paraId="61152D54" w14:textId="77777777" w:rsidTr="00902AC9">
        <w:trPr>
          <w:trHeight w:val="1177"/>
        </w:trPr>
        <w:tc>
          <w:tcPr>
            <w:tcW w:w="709" w:type="dxa"/>
          </w:tcPr>
          <w:p w14:paraId="28236225" w14:textId="77777777" w:rsidR="008062B5" w:rsidRPr="008062B5" w:rsidRDefault="008062B5" w:rsidP="00F2319B">
            <w:pPr>
              <w:pStyle w:val="TableParagraph"/>
              <w:spacing w:before="63"/>
              <w:ind w:left="470"/>
              <w:rPr>
                <w:sz w:val="18"/>
                <w:szCs w:val="18"/>
              </w:rPr>
            </w:pPr>
            <w:r w:rsidRPr="008062B5">
              <w:rPr>
                <w:sz w:val="18"/>
                <w:szCs w:val="18"/>
              </w:rPr>
              <w:t>18</w:t>
            </w:r>
          </w:p>
        </w:tc>
        <w:tc>
          <w:tcPr>
            <w:tcW w:w="4830" w:type="dxa"/>
          </w:tcPr>
          <w:p w14:paraId="6900CBB4" w14:textId="39DE7716" w:rsidR="008062B5" w:rsidRPr="008062B5" w:rsidRDefault="008062B5" w:rsidP="008062B5">
            <w:pPr>
              <w:pStyle w:val="TableParagraph"/>
              <w:rPr>
                <w:sz w:val="18"/>
                <w:szCs w:val="18"/>
              </w:rPr>
            </w:pPr>
            <w:r w:rsidRPr="008062B5">
              <w:rPr>
                <w:sz w:val="18"/>
                <w:szCs w:val="18"/>
              </w:rPr>
              <w:t>If</w:t>
            </w:r>
            <w:r w:rsidRPr="008062B5">
              <w:rPr>
                <w:spacing w:val="-1"/>
                <w:sz w:val="18"/>
                <w:szCs w:val="18"/>
              </w:rPr>
              <w:t xml:space="preserve"> </w:t>
            </w:r>
            <w:r w:rsidRPr="008062B5">
              <w:rPr>
                <w:sz w:val="18"/>
                <w:szCs w:val="18"/>
              </w:rPr>
              <w:t>the</w:t>
            </w:r>
            <w:r w:rsidRPr="008062B5">
              <w:rPr>
                <w:spacing w:val="-3"/>
                <w:sz w:val="18"/>
                <w:szCs w:val="18"/>
              </w:rPr>
              <w:t xml:space="preserve"> </w:t>
            </w:r>
            <w:r w:rsidRPr="008062B5">
              <w:rPr>
                <w:sz w:val="18"/>
                <w:szCs w:val="18"/>
              </w:rPr>
              <w:t>childcare</w:t>
            </w:r>
            <w:r w:rsidRPr="008062B5">
              <w:rPr>
                <w:spacing w:val="-4"/>
                <w:sz w:val="18"/>
                <w:szCs w:val="18"/>
              </w:rPr>
              <w:t xml:space="preserve"> </w:t>
            </w:r>
            <w:r w:rsidRPr="008062B5">
              <w:rPr>
                <w:sz w:val="18"/>
                <w:szCs w:val="18"/>
              </w:rPr>
              <w:t>is provided</w:t>
            </w:r>
            <w:r w:rsidRPr="008062B5">
              <w:rPr>
                <w:spacing w:val="-5"/>
                <w:sz w:val="18"/>
                <w:szCs w:val="18"/>
              </w:rPr>
              <w:t xml:space="preserve"> </w:t>
            </w:r>
            <w:r w:rsidRPr="008062B5">
              <w:rPr>
                <w:sz w:val="18"/>
                <w:szCs w:val="18"/>
              </w:rPr>
              <w:t>by</w:t>
            </w:r>
            <w:r w:rsidRPr="008062B5">
              <w:rPr>
                <w:spacing w:val="-2"/>
                <w:sz w:val="18"/>
                <w:szCs w:val="18"/>
              </w:rPr>
              <w:t xml:space="preserve"> </w:t>
            </w:r>
            <w:r w:rsidRPr="008062B5">
              <w:rPr>
                <w:sz w:val="18"/>
                <w:szCs w:val="18"/>
              </w:rPr>
              <w:t>a</w:t>
            </w:r>
            <w:r w:rsidRPr="008062B5">
              <w:rPr>
                <w:spacing w:val="-4"/>
                <w:sz w:val="18"/>
                <w:szCs w:val="18"/>
              </w:rPr>
              <w:t xml:space="preserve"> </w:t>
            </w:r>
            <w:r w:rsidRPr="008062B5">
              <w:rPr>
                <w:sz w:val="18"/>
                <w:szCs w:val="18"/>
              </w:rPr>
              <w:t>partnership,</w:t>
            </w:r>
            <w:r w:rsidRPr="008062B5">
              <w:rPr>
                <w:spacing w:val="-2"/>
                <w:sz w:val="18"/>
                <w:szCs w:val="18"/>
              </w:rPr>
              <w:t xml:space="preserve"> </w:t>
            </w:r>
            <w:r w:rsidRPr="008062B5">
              <w:rPr>
                <w:sz w:val="18"/>
                <w:szCs w:val="18"/>
              </w:rPr>
              <w:t>body</w:t>
            </w:r>
            <w:r>
              <w:rPr>
                <w:sz w:val="18"/>
                <w:szCs w:val="18"/>
              </w:rPr>
              <w:t xml:space="preserve"> </w:t>
            </w:r>
            <w:r w:rsidRPr="008062B5">
              <w:rPr>
                <w:sz w:val="18"/>
                <w:szCs w:val="18"/>
              </w:rPr>
              <w:t>corporate</w:t>
            </w:r>
            <w:r w:rsidRPr="008062B5">
              <w:rPr>
                <w:spacing w:val="-6"/>
                <w:sz w:val="18"/>
                <w:szCs w:val="18"/>
              </w:rPr>
              <w:t xml:space="preserve"> </w:t>
            </w:r>
            <w:r w:rsidRPr="008062B5">
              <w:rPr>
                <w:sz w:val="18"/>
                <w:szCs w:val="18"/>
              </w:rPr>
              <w:t>or</w:t>
            </w:r>
            <w:r w:rsidRPr="008062B5">
              <w:rPr>
                <w:spacing w:val="-2"/>
                <w:sz w:val="18"/>
                <w:szCs w:val="18"/>
              </w:rPr>
              <w:t xml:space="preserve"> </w:t>
            </w:r>
            <w:r w:rsidRPr="008062B5">
              <w:rPr>
                <w:sz w:val="18"/>
                <w:szCs w:val="18"/>
              </w:rPr>
              <w:t>unincorporated</w:t>
            </w:r>
            <w:r w:rsidRPr="008062B5">
              <w:rPr>
                <w:spacing w:val="-6"/>
                <w:sz w:val="18"/>
                <w:szCs w:val="18"/>
              </w:rPr>
              <w:t xml:space="preserve"> </w:t>
            </w:r>
            <w:r w:rsidRPr="008062B5">
              <w:rPr>
                <w:sz w:val="18"/>
                <w:szCs w:val="18"/>
              </w:rPr>
              <w:t>association,</w:t>
            </w:r>
            <w:r w:rsidRPr="008062B5">
              <w:rPr>
                <w:spacing w:val="-4"/>
                <w:sz w:val="18"/>
                <w:szCs w:val="18"/>
              </w:rPr>
              <w:t xml:space="preserve"> </w:t>
            </w:r>
            <w:r w:rsidRPr="008062B5">
              <w:rPr>
                <w:sz w:val="18"/>
                <w:szCs w:val="18"/>
              </w:rPr>
              <w:t>any</w:t>
            </w:r>
            <w:r w:rsidRPr="008062B5">
              <w:rPr>
                <w:spacing w:val="-4"/>
                <w:sz w:val="18"/>
                <w:szCs w:val="18"/>
              </w:rPr>
              <w:t xml:space="preserve"> </w:t>
            </w:r>
            <w:r w:rsidRPr="008062B5">
              <w:rPr>
                <w:sz w:val="18"/>
                <w:szCs w:val="18"/>
              </w:rPr>
              <w:t>change</w:t>
            </w:r>
            <w:r w:rsidRPr="008062B5">
              <w:rPr>
                <w:spacing w:val="-6"/>
                <w:sz w:val="18"/>
                <w:szCs w:val="18"/>
              </w:rPr>
              <w:t xml:space="preserve"> </w:t>
            </w:r>
            <w:r w:rsidRPr="008062B5">
              <w:rPr>
                <w:sz w:val="18"/>
                <w:szCs w:val="18"/>
              </w:rPr>
              <w:t>to</w:t>
            </w:r>
            <w:r w:rsidRPr="008062B5">
              <w:rPr>
                <w:spacing w:val="-65"/>
                <w:sz w:val="18"/>
                <w:szCs w:val="18"/>
              </w:rPr>
              <w:t xml:space="preserve"> </w:t>
            </w:r>
            <w:r w:rsidRPr="008062B5">
              <w:rPr>
                <w:sz w:val="18"/>
                <w:szCs w:val="18"/>
              </w:rPr>
              <w:t>the</w:t>
            </w:r>
            <w:r w:rsidRPr="008062B5">
              <w:rPr>
                <w:spacing w:val="-4"/>
                <w:sz w:val="18"/>
                <w:szCs w:val="18"/>
              </w:rPr>
              <w:t xml:space="preserve"> </w:t>
            </w:r>
            <w:r w:rsidRPr="008062B5">
              <w:rPr>
                <w:sz w:val="18"/>
                <w:szCs w:val="18"/>
              </w:rPr>
              <w:t>‘nominated</w:t>
            </w:r>
            <w:r w:rsidRPr="008062B5">
              <w:rPr>
                <w:spacing w:val="-4"/>
                <w:sz w:val="18"/>
                <w:szCs w:val="18"/>
              </w:rPr>
              <w:t xml:space="preserve"> </w:t>
            </w:r>
            <w:r w:rsidRPr="008062B5">
              <w:rPr>
                <w:sz w:val="18"/>
                <w:szCs w:val="18"/>
              </w:rPr>
              <w:t>individual’.</w:t>
            </w:r>
          </w:p>
        </w:tc>
        <w:tc>
          <w:tcPr>
            <w:tcW w:w="2542" w:type="dxa"/>
          </w:tcPr>
          <w:p w14:paraId="5E939C6B" w14:textId="77777777" w:rsidR="008062B5" w:rsidRPr="008062B5" w:rsidRDefault="008062B5" w:rsidP="00902AC9">
            <w:pPr>
              <w:pStyle w:val="TableParagraph"/>
              <w:ind w:left="0"/>
              <w:jc w:val="center"/>
              <w:rPr>
                <w:sz w:val="18"/>
                <w:szCs w:val="18"/>
              </w:rPr>
            </w:pPr>
            <w:r w:rsidRPr="008062B5">
              <w:rPr>
                <w:sz w:val="18"/>
                <w:szCs w:val="18"/>
              </w:rPr>
              <w:t>√</w:t>
            </w:r>
          </w:p>
        </w:tc>
        <w:tc>
          <w:tcPr>
            <w:tcW w:w="2551" w:type="dxa"/>
          </w:tcPr>
          <w:p w14:paraId="5FE4A184" w14:textId="77777777" w:rsidR="008062B5" w:rsidRPr="008062B5" w:rsidRDefault="008062B5" w:rsidP="00902AC9">
            <w:pPr>
              <w:pStyle w:val="TableParagraph"/>
              <w:ind w:left="0"/>
              <w:jc w:val="center"/>
              <w:rPr>
                <w:sz w:val="18"/>
                <w:szCs w:val="18"/>
              </w:rPr>
            </w:pPr>
            <w:r w:rsidRPr="008062B5">
              <w:rPr>
                <w:sz w:val="18"/>
                <w:szCs w:val="18"/>
              </w:rPr>
              <w:t>√</w:t>
            </w:r>
          </w:p>
        </w:tc>
      </w:tr>
    </w:tbl>
    <w:p w14:paraId="34C29C01" w14:textId="77777777" w:rsidR="0014266C" w:rsidRDefault="0014266C" w:rsidP="00902AC9">
      <w:pPr>
        <w:tabs>
          <w:tab w:val="left" w:pos="7776"/>
        </w:tabs>
        <w:rPr>
          <w:rFonts w:ascii="Tahoma" w:hAnsi="Tahoma" w:cs="Tahoma"/>
          <w:b/>
          <w:color w:val="8064A2"/>
          <w:sz w:val="28"/>
          <w:szCs w:val="28"/>
        </w:rPr>
      </w:pPr>
    </w:p>
    <w:p w14:paraId="3463A57F" w14:textId="0D2DE54E" w:rsidR="00D623AB" w:rsidRDefault="00D623AB" w:rsidP="00902AC9">
      <w:pPr>
        <w:tabs>
          <w:tab w:val="left" w:pos="7776"/>
        </w:tabs>
        <w:rPr>
          <w:rFonts w:ascii="Tahoma" w:hAnsi="Tahoma" w:cs="Tahoma"/>
          <w:b/>
          <w:color w:val="8064A2"/>
          <w:sz w:val="28"/>
          <w:szCs w:val="28"/>
        </w:rPr>
      </w:pPr>
      <w:r w:rsidRPr="004A03DA">
        <w:rPr>
          <w:rFonts w:ascii="Tahoma" w:hAnsi="Tahoma" w:cs="Tahoma"/>
          <w:b/>
          <w:color w:val="8064A2"/>
          <w:sz w:val="28"/>
          <w:szCs w:val="28"/>
        </w:rPr>
        <w:t>Further guidance</w:t>
      </w:r>
    </w:p>
    <w:p w14:paraId="5135B8E0" w14:textId="77777777" w:rsidR="00411D1B" w:rsidRPr="00411D1B" w:rsidRDefault="00411D1B" w:rsidP="00D623AB">
      <w:pPr>
        <w:rPr>
          <w:rFonts w:ascii="Tahoma" w:hAnsi="Tahoma" w:cs="Tahoma"/>
          <w:b/>
          <w:color w:val="8064A2"/>
          <w:sz w:val="28"/>
          <w:szCs w:val="28"/>
        </w:rPr>
      </w:pPr>
    </w:p>
    <w:p w14:paraId="522684B2" w14:textId="0FFD6C6E" w:rsidR="00D623AB" w:rsidRPr="00411D1B" w:rsidRDefault="00902AC9" w:rsidP="00411D1B">
      <w:pPr>
        <w:pStyle w:val="ListParagraph"/>
        <w:numPr>
          <w:ilvl w:val="0"/>
          <w:numId w:val="3"/>
        </w:numPr>
        <w:ind w:left="360"/>
        <w:rPr>
          <w:rFonts w:ascii="Tahoma" w:hAnsi="Tahoma" w:cs="Tahoma"/>
          <w:sz w:val="22"/>
          <w:szCs w:val="22"/>
        </w:rPr>
      </w:pPr>
      <w:r>
        <w:rPr>
          <w:rFonts w:ascii="Tahoma" w:hAnsi="Tahoma" w:cs="Tahoma"/>
          <w:bCs/>
          <w:sz w:val="22"/>
          <w:szCs w:val="22"/>
        </w:rPr>
        <w:t xml:space="preserve">Early Years Compliance Handbook </w:t>
      </w:r>
      <w:r w:rsidR="006205DA" w:rsidRPr="00411D1B">
        <w:rPr>
          <w:rFonts w:ascii="Tahoma" w:hAnsi="Tahoma" w:cs="Tahoma"/>
          <w:bCs/>
          <w:sz w:val="22"/>
          <w:szCs w:val="22"/>
        </w:rPr>
        <w:t>(</w:t>
      </w:r>
      <w:r>
        <w:rPr>
          <w:rFonts w:ascii="Tahoma" w:hAnsi="Tahoma" w:cs="Tahoma"/>
          <w:bCs/>
          <w:sz w:val="22"/>
          <w:szCs w:val="22"/>
        </w:rPr>
        <w:t>Ofsted</w:t>
      </w:r>
      <w:r w:rsidR="006205DA" w:rsidRPr="00411D1B">
        <w:rPr>
          <w:rFonts w:ascii="Tahoma" w:hAnsi="Tahoma" w:cs="Tahoma"/>
          <w:bCs/>
          <w:sz w:val="22"/>
          <w:szCs w:val="22"/>
        </w:rPr>
        <w:t xml:space="preserve">) </w:t>
      </w:r>
      <w:hyperlink r:id="rId13" w:history="1">
        <w:r w:rsidRPr="002D1080">
          <w:rPr>
            <w:rStyle w:val="Hyperlink"/>
            <w:rFonts w:ascii="Tahoma" w:hAnsi="Tahoma" w:cs="Tahoma"/>
            <w:bCs/>
            <w:sz w:val="22"/>
            <w:szCs w:val="22"/>
          </w:rPr>
          <w:t>https://www.gov.uk/government/publications/early-years-provider-non-compliance-action-by-ofsted</w:t>
        </w:r>
      </w:hyperlink>
      <w:r>
        <w:rPr>
          <w:rFonts w:ascii="Tahoma" w:hAnsi="Tahoma" w:cs="Tahoma"/>
          <w:bCs/>
          <w:sz w:val="22"/>
          <w:szCs w:val="22"/>
        </w:rPr>
        <w:t xml:space="preserve"> </w:t>
      </w:r>
    </w:p>
    <w:p w14:paraId="02074E00" w14:textId="08356AEA" w:rsidR="00411D1B" w:rsidRPr="00411D1B" w:rsidRDefault="00411D1B" w:rsidP="00902AC9">
      <w:pPr>
        <w:pStyle w:val="ListParagraph"/>
        <w:ind w:left="360"/>
        <w:rPr>
          <w:rFonts w:ascii="Tahoma" w:hAnsi="Tahoma" w:cs="Tahoma"/>
          <w:sz w:val="22"/>
          <w:szCs w:val="22"/>
        </w:rPr>
      </w:pPr>
      <w:r w:rsidRPr="00411D1B">
        <w:rPr>
          <w:rFonts w:ascii="Tahoma" w:hAnsi="Tahoma" w:cs="Tahoma"/>
          <w:bCs/>
          <w:sz w:val="22"/>
          <w:szCs w:val="22"/>
        </w:rPr>
        <w:t xml:space="preserve">  </w:t>
      </w:r>
      <w:r>
        <w:rPr>
          <w:rFonts w:ascii="Dax" w:hAnsi="Dax" w:cs="Arial"/>
          <w:bCs/>
          <w:sz w:val="22"/>
          <w:szCs w:val="22"/>
        </w:rPr>
        <w:t xml:space="preserve"> </w:t>
      </w:r>
    </w:p>
    <w:p w14:paraId="2ABD7BC7" w14:textId="77777777" w:rsidR="00D623AB" w:rsidRPr="004A03DA" w:rsidRDefault="00D623AB" w:rsidP="00D623AB">
      <w:pPr>
        <w:rPr>
          <w:rFonts w:ascii="Tahoma" w:hAnsi="Tahoma" w:cs="Tahoma"/>
          <w:sz w:val="22"/>
          <w:szCs w:val="22"/>
        </w:rPr>
      </w:pPr>
    </w:p>
    <w:p w14:paraId="42425656" w14:textId="77777777" w:rsidR="00D623AB" w:rsidRPr="004A03DA" w:rsidRDefault="00D623AB" w:rsidP="00D623AB">
      <w:pPr>
        <w:rPr>
          <w:rFonts w:ascii="Tahoma" w:hAnsi="Tahoma" w:cs="Tahoma"/>
          <w:b/>
          <w:bCs/>
          <w:color w:val="8064A2"/>
          <w:sz w:val="26"/>
          <w:szCs w:val="28"/>
        </w:rPr>
      </w:pPr>
      <w:r w:rsidRPr="004A03DA">
        <w:rPr>
          <w:rFonts w:ascii="Tahoma" w:hAnsi="Tahoma" w:cs="Tahoma"/>
          <w:b/>
          <w:bCs/>
          <w:color w:val="8064A2"/>
          <w:sz w:val="26"/>
          <w:szCs w:val="28"/>
        </w:rPr>
        <w:t>Linked Policies</w:t>
      </w:r>
    </w:p>
    <w:p w14:paraId="05F7014E" w14:textId="77777777" w:rsidR="00D623AB" w:rsidRPr="004A03DA" w:rsidRDefault="00D623AB" w:rsidP="00D623AB">
      <w:pPr>
        <w:rPr>
          <w:rFonts w:ascii="Tahoma" w:hAnsi="Tahoma" w:cs="Tahoma"/>
          <w:b/>
          <w:bCs/>
          <w:color w:val="8064A2"/>
          <w:sz w:val="26"/>
          <w:szCs w:val="28"/>
        </w:rPr>
      </w:pPr>
    </w:p>
    <w:p w14:paraId="4151C616" w14:textId="28E7B4D2" w:rsidR="001E36F1" w:rsidRPr="0014266C" w:rsidRDefault="00411D1B" w:rsidP="0014266C">
      <w:pPr>
        <w:rPr>
          <w:rFonts w:ascii="Tahoma" w:hAnsi="Tahoma" w:cs="Tahoma"/>
          <w:color w:val="000000" w:themeColor="text1"/>
          <w:sz w:val="22"/>
          <w:szCs w:val="22"/>
        </w:rPr>
      </w:pPr>
      <w:r>
        <w:rPr>
          <w:rFonts w:ascii="Tahoma" w:hAnsi="Tahoma" w:cs="Tahoma"/>
          <w:color w:val="000000" w:themeColor="text1"/>
          <w:sz w:val="22"/>
          <w:szCs w:val="22"/>
        </w:rPr>
        <w:t>Safeguarding Policy</w:t>
      </w:r>
    </w:p>
    <w:sectPr w:rsidR="001E36F1" w:rsidRPr="0014266C" w:rsidSect="00ED1BE0">
      <w:headerReference w:type="even" r:id="rId14"/>
      <w:headerReference w:type="default" r:id="rId15"/>
      <w:footerReference w:type="even" r:id="rId16"/>
      <w:footerReference w:type="default" r:id="rId17"/>
      <w:headerReference w:type="first" r:id="rId18"/>
      <w:footerReference w:type="first" r:id="rId19"/>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AA8D" w14:textId="77777777" w:rsidR="00151589" w:rsidRDefault="00151589" w:rsidP="00FE181C">
      <w:r>
        <w:separator/>
      </w:r>
    </w:p>
  </w:endnote>
  <w:endnote w:type="continuationSeparator" w:id="0">
    <w:p w14:paraId="59E4D818" w14:textId="77777777" w:rsidR="00151589" w:rsidRDefault="00151589" w:rsidP="00FE181C">
      <w:r>
        <w:continuationSeparator/>
      </w:r>
    </w:p>
  </w:endnote>
  <w:endnote w:type="continuationNotice" w:id="1">
    <w:p w14:paraId="1235B5BA" w14:textId="77777777" w:rsidR="00151589" w:rsidRDefault="00151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AG Rounded LT Pro Light">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
    <w:altName w:val="Calibri"/>
    <w:charset w:val="00"/>
    <w:family w:val="auto"/>
    <w:pitch w:val="variable"/>
    <w:sig w:usb0="A00000AF" w:usb1="4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9CA0" w14:textId="77777777" w:rsidR="00D83E7C" w:rsidRDefault="00D83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5C6522FE"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D83E7C">
              <w:rPr>
                <w:rFonts w:ascii="Tahoma" w:hAnsi="Tahoma" w:cs="Tahoma"/>
                <w:sz w:val="18"/>
                <w:szCs w:val="18"/>
              </w:rPr>
              <w:t>March 2025</w:t>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61629290"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FBA0" w14:textId="77777777" w:rsidR="00D83E7C" w:rsidRDefault="00D83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EA637" w14:textId="77777777" w:rsidR="00151589" w:rsidRDefault="00151589" w:rsidP="00FE181C">
      <w:r>
        <w:separator/>
      </w:r>
    </w:p>
  </w:footnote>
  <w:footnote w:type="continuationSeparator" w:id="0">
    <w:p w14:paraId="41E77860" w14:textId="77777777" w:rsidR="00151589" w:rsidRDefault="00151589" w:rsidP="00FE181C">
      <w:r>
        <w:continuationSeparator/>
      </w:r>
    </w:p>
  </w:footnote>
  <w:footnote w:type="continuationNotice" w:id="1">
    <w:p w14:paraId="285E8CC2" w14:textId="77777777" w:rsidR="00151589" w:rsidRDefault="001515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783F" w14:textId="77777777" w:rsidR="00D83E7C" w:rsidRDefault="00D83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9FBB" w14:textId="77777777" w:rsidR="00931D2E"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931D2E">
      <w:rPr>
        <w:rFonts w:ascii="Tahoma" w:hAnsi="Tahoma" w:cs="Tahoma"/>
        <w:b/>
        <w:color w:val="48ACC6"/>
        <w:sz w:val="48"/>
        <w:szCs w:val="48"/>
      </w:rPr>
      <w:t>Making Notifications to Ofsted</w:t>
    </w:r>
  </w:p>
  <w:p w14:paraId="6010FD86" w14:textId="6F53B0A2"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6026" w14:textId="77777777" w:rsidR="00D83E7C" w:rsidRDefault="00D83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262DA5"/>
    <w:multiLevelType w:val="hybridMultilevel"/>
    <w:tmpl w:val="7EAAE72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D9C4FF7"/>
    <w:multiLevelType w:val="hybridMultilevel"/>
    <w:tmpl w:val="F97EFFC0"/>
    <w:lvl w:ilvl="0" w:tplc="0D1061C4">
      <w:start w:val="1"/>
      <w:numFmt w:val="bullet"/>
      <w:lvlText w:val=""/>
      <w:lvlJc w:val="left"/>
      <w:pPr>
        <w:ind w:left="720" w:hanging="360"/>
      </w:pPr>
      <w:rPr>
        <w:rFonts w:ascii="Symbol" w:hAnsi="Symbol" w:hint="default"/>
        <w:color w:val="70AD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945EA"/>
    <w:multiLevelType w:val="hybridMultilevel"/>
    <w:tmpl w:val="D6CE5136"/>
    <w:lvl w:ilvl="0" w:tplc="0D1061C4">
      <w:start w:val="1"/>
      <w:numFmt w:val="bullet"/>
      <w:lvlText w:val=""/>
      <w:lvlJc w:val="left"/>
      <w:pPr>
        <w:ind w:left="720" w:hanging="360"/>
      </w:pPr>
      <w:rPr>
        <w:rFonts w:ascii="Symbol" w:hAnsi="Symbol" w:hint="default"/>
        <w:color w:val="70AD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30701"/>
    <w:multiLevelType w:val="hybridMultilevel"/>
    <w:tmpl w:val="B38472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F4449"/>
    <w:multiLevelType w:val="hybridMultilevel"/>
    <w:tmpl w:val="7AEC484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6289E"/>
    <w:multiLevelType w:val="hybridMultilevel"/>
    <w:tmpl w:val="7A163198"/>
    <w:lvl w:ilvl="0" w:tplc="0D1061C4">
      <w:start w:val="1"/>
      <w:numFmt w:val="bullet"/>
      <w:lvlText w:val=""/>
      <w:lvlJc w:val="left"/>
      <w:pPr>
        <w:ind w:left="720" w:hanging="360"/>
      </w:pPr>
      <w:rPr>
        <w:rFonts w:ascii="Symbol" w:hAnsi="Symbol" w:hint="default"/>
        <w:color w:val="70AD47"/>
      </w:rPr>
    </w:lvl>
    <w:lvl w:ilvl="1" w:tplc="8592D6EA">
      <w:numFmt w:val="bullet"/>
      <w:lvlText w:val="•"/>
      <w:lvlJc w:val="left"/>
      <w:pPr>
        <w:ind w:left="1800" w:hanging="720"/>
      </w:pPr>
      <w:rPr>
        <w:rFonts w:ascii="VAG Rounded LT Pro Light" w:eastAsia="Times New Roman" w:hAnsi="VAG Rounded LT Pro Light"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527CA"/>
    <w:multiLevelType w:val="hybridMultilevel"/>
    <w:tmpl w:val="BD003FDA"/>
    <w:lvl w:ilvl="0" w:tplc="0D1061C4">
      <w:start w:val="1"/>
      <w:numFmt w:val="bullet"/>
      <w:lvlText w:val=""/>
      <w:lvlJc w:val="left"/>
      <w:pPr>
        <w:ind w:left="720" w:hanging="360"/>
      </w:pPr>
      <w:rPr>
        <w:rFonts w:ascii="Symbol" w:hAnsi="Symbol" w:hint="default"/>
        <w:color w:val="70AD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62855"/>
    <w:multiLevelType w:val="hybridMultilevel"/>
    <w:tmpl w:val="10889ADE"/>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80116"/>
    <w:multiLevelType w:val="hybridMultilevel"/>
    <w:tmpl w:val="9EA469A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2C96576"/>
    <w:multiLevelType w:val="hybridMultilevel"/>
    <w:tmpl w:val="7420621C"/>
    <w:lvl w:ilvl="0" w:tplc="EFBE01B2">
      <w:numFmt w:val="bullet"/>
      <w:lvlText w:val="•"/>
      <w:lvlJc w:val="left"/>
      <w:pPr>
        <w:ind w:left="720" w:hanging="360"/>
      </w:pPr>
      <w:rPr>
        <w:rFonts w:ascii="Arial" w:hAnsi="Arial" w:hint="default"/>
        <w:b/>
        <w:color w:val="399EB5"/>
      </w:rPr>
    </w:lvl>
    <w:lvl w:ilvl="1" w:tplc="FFFFFFFF">
      <w:numFmt w:val="bullet"/>
      <w:lvlText w:val="•"/>
      <w:lvlJc w:val="left"/>
      <w:pPr>
        <w:ind w:left="1800" w:hanging="720"/>
      </w:pPr>
      <w:rPr>
        <w:rFonts w:ascii="VAG Rounded LT Pro Light" w:eastAsia="Times New Roman" w:hAnsi="VAG Rounded LT Pro Light"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825E03"/>
    <w:multiLevelType w:val="hybridMultilevel"/>
    <w:tmpl w:val="A82082CC"/>
    <w:lvl w:ilvl="0" w:tplc="EFBE01B2">
      <w:numFmt w:val="bullet"/>
      <w:lvlText w:val="•"/>
      <w:lvlJc w:val="left"/>
      <w:pPr>
        <w:ind w:left="1080" w:hanging="360"/>
      </w:pPr>
      <w:rPr>
        <w:rFonts w:ascii="Arial" w:hAnsi="Arial" w:hint="default"/>
        <w:b/>
        <w:color w:val="399EB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89F2524"/>
    <w:multiLevelType w:val="hybridMultilevel"/>
    <w:tmpl w:val="0F6E2DEA"/>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958EC"/>
    <w:multiLevelType w:val="hybridMultilevel"/>
    <w:tmpl w:val="46466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563D30"/>
    <w:multiLevelType w:val="hybridMultilevel"/>
    <w:tmpl w:val="459E1E8C"/>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7FC5624"/>
    <w:multiLevelType w:val="hybridMultilevel"/>
    <w:tmpl w:val="D744CDBA"/>
    <w:lvl w:ilvl="0" w:tplc="0809000B">
      <w:start w:val="1"/>
      <w:numFmt w:val="bullet"/>
      <w:lvlText w:val=""/>
      <w:lvlJc w:val="left"/>
      <w:pPr>
        <w:ind w:left="1080" w:hanging="360"/>
      </w:pPr>
      <w:rPr>
        <w:rFonts w:ascii="Wingdings" w:hAnsi="Wingdings" w:hint="default"/>
        <w:color w:val="70AD47"/>
      </w:rPr>
    </w:lvl>
    <w:lvl w:ilvl="1" w:tplc="8592D6EA">
      <w:numFmt w:val="bullet"/>
      <w:lvlText w:val="•"/>
      <w:lvlJc w:val="left"/>
      <w:pPr>
        <w:ind w:left="2160" w:hanging="720"/>
      </w:pPr>
      <w:rPr>
        <w:rFonts w:ascii="VAG Rounded LT Pro Light" w:eastAsia="Times New Roman" w:hAnsi="VAG Rounded LT Pro Light"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8103D6C"/>
    <w:multiLevelType w:val="hybridMultilevel"/>
    <w:tmpl w:val="33489E10"/>
    <w:lvl w:ilvl="0" w:tplc="62500A7A">
      <w:numFmt w:val="bullet"/>
      <w:lvlText w:val="-"/>
      <w:lvlJc w:val="left"/>
      <w:pPr>
        <w:ind w:left="1080" w:hanging="360"/>
      </w:pPr>
      <w:rPr>
        <w:rFonts w:ascii="Calibri" w:eastAsiaTheme="minorHAnsi" w:hAnsi="Calibri" w:cs="Calibri" w:hint="default"/>
        <w:color w:val="70AD47"/>
      </w:rPr>
    </w:lvl>
    <w:lvl w:ilvl="1" w:tplc="FFFFFFFF">
      <w:numFmt w:val="bullet"/>
      <w:lvlText w:val="•"/>
      <w:lvlJc w:val="left"/>
      <w:pPr>
        <w:ind w:left="2160" w:hanging="720"/>
      </w:pPr>
      <w:rPr>
        <w:rFonts w:ascii="VAG Rounded LT Pro Light" w:eastAsia="Times New Roman" w:hAnsi="VAG Rounded LT Pro Light"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AF15186"/>
    <w:multiLevelType w:val="hybridMultilevel"/>
    <w:tmpl w:val="8202FAF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5376536">
    <w:abstractNumId w:val="9"/>
  </w:num>
  <w:num w:numId="2" w16cid:durableId="1378820067">
    <w:abstractNumId w:val="0"/>
  </w:num>
  <w:num w:numId="3" w16cid:durableId="1827360463">
    <w:abstractNumId w:val="15"/>
  </w:num>
  <w:num w:numId="4" w16cid:durableId="1143622997">
    <w:abstractNumId w:val="4"/>
  </w:num>
  <w:num w:numId="5" w16cid:durableId="536430331">
    <w:abstractNumId w:val="10"/>
  </w:num>
  <w:num w:numId="6" w16cid:durableId="1319656381">
    <w:abstractNumId w:val="5"/>
  </w:num>
  <w:num w:numId="7" w16cid:durableId="1388602078">
    <w:abstractNumId w:val="1"/>
  </w:num>
  <w:num w:numId="8" w16cid:durableId="865286660">
    <w:abstractNumId w:val="6"/>
  </w:num>
  <w:num w:numId="9" w16cid:durableId="1632251058">
    <w:abstractNumId w:val="7"/>
  </w:num>
  <w:num w:numId="10" w16cid:durableId="1415320290">
    <w:abstractNumId w:val="14"/>
  </w:num>
  <w:num w:numId="11" w16cid:durableId="1616524766">
    <w:abstractNumId w:val="12"/>
  </w:num>
  <w:num w:numId="12" w16cid:durableId="2143112158">
    <w:abstractNumId w:val="8"/>
  </w:num>
  <w:num w:numId="13" w16cid:durableId="1331105632">
    <w:abstractNumId w:val="13"/>
  </w:num>
  <w:num w:numId="14" w16cid:durableId="654383972">
    <w:abstractNumId w:val="3"/>
  </w:num>
  <w:num w:numId="15" w16cid:durableId="1024942023">
    <w:abstractNumId w:val="2"/>
  </w:num>
  <w:num w:numId="16" w16cid:durableId="1641302983">
    <w:abstractNumId w:val="17"/>
  </w:num>
  <w:num w:numId="17" w16cid:durableId="197473316">
    <w:abstractNumId w:val="18"/>
  </w:num>
  <w:num w:numId="18" w16cid:durableId="1508985407">
    <w:abstractNumId w:val="11"/>
  </w:num>
  <w:num w:numId="19" w16cid:durableId="1627277613">
    <w:abstractNumId w:val="16"/>
  </w:num>
  <w:num w:numId="20" w16cid:durableId="209605405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50A53"/>
    <w:rsid w:val="00093D9A"/>
    <w:rsid w:val="000C0DC6"/>
    <w:rsid w:val="000C46BD"/>
    <w:rsid w:val="000C6676"/>
    <w:rsid w:val="000E4F43"/>
    <w:rsid w:val="00106171"/>
    <w:rsid w:val="00122FBA"/>
    <w:rsid w:val="00130BCB"/>
    <w:rsid w:val="0014266C"/>
    <w:rsid w:val="00151589"/>
    <w:rsid w:val="001602A6"/>
    <w:rsid w:val="00160EA1"/>
    <w:rsid w:val="00175452"/>
    <w:rsid w:val="00186F94"/>
    <w:rsid w:val="001A7F5E"/>
    <w:rsid w:val="001B1774"/>
    <w:rsid w:val="001B719B"/>
    <w:rsid w:val="001D19DD"/>
    <w:rsid w:val="001E36F1"/>
    <w:rsid w:val="0021429E"/>
    <w:rsid w:val="00274136"/>
    <w:rsid w:val="00284595"/>
    <w:rsid w:val="002A3F19"/>
    <w:rsid w:val="002A40BA"/>
    <w:rsid w:val="002A56B6"/>
    <w:rsid w:val="002B71CF"/>
    <w:rsid w:val="002E5F33"/>
    <w:rsid w:val="002F6656"/>
    <w:rsid w:val="002F7F92"/>
    <w:rsid w:val="00304D2F"/>
    <w:rsid w:val="00334888"/>
    <w:rsid w:val="00351485"/>
    <w:rsid w:val="00365E91"/>
    <w:rsid w:val="0039797B"/>
    <w:rsid w:val="003A0614"/>
    <w:rsid w:val="003B43A2"/>
    <w:rsid w:val="003C06FA"/>
    <w:rsid w:val="003C6FF1"/>
    <w:rsid w:val="003E5551"/>
    <w:rsid w:val="003F6FD9"/>
    <w:rsid w:val="00402D4B"/>
    <w:rsid w:val="00411D1B"/>
    <w:rsid w:val="00432391"/>
    <w:rsid w:val="00442111"/>
    <w:rsid w:val="00452D31"/>
    <w:rsid w:val="0047420D"/>
    <w:rsid w:val="004A03DA"/>
    <w:rsid w:val="004A3F32"/>
    <w:rsid w:val="004E41E8"/>
    <w:rsid w:val="00504466"/>
    <w:rsid w:val="0054692A"/>
    <w:rsid w:val="00574ABA"/>
    <w:rsid w:val="00586B89"/>
    <w:rsid w:val="00593AE1"/>
    <w:rsid w:val="005A3CAD"/>
    <w:rsid w:val="005B6159"/>
    <w:rsid w:val="005E5E42"/>
    <w:rsid w:val="006205DA"/>
    <w:rsid w:val="00636BAE"/>
    <w:rsid w:val="0066648A"/>
    <w:rsid w:val="0067229C"/>
    <w:rsid w:val="006A2B9D"/>
    <w:rsid w:val="006C0A65"/>
    <w:rsid w:val="006C2830"/>
    <w:rsid w:val="006D1C0C"/>
    <w:rsid w:val="006E7DDC"/>
    <w:rsid w:val="007278B9"/>
    <w:rsid w:val="00733E78"/>
    <w:rsid w:val="00765CA3"/>
    <w:rsid w:val="00781603"/>
    <w:rsid w:val="00786D98"/>
    <w:rsid w:val="00795876"/>
    <w:rsid w:val="007F04FF"/>
    <w:rsid w:val="007F38D8"/>
    <w:rsid w:val="008062B5"/>
    <w:rsid w:val="0082229E"/>
    <w:rsid w:val="00823DD4"/>
    <w:rsid w:val="0083410B"/>
    <w:rsid w:val="00840139"/>
    <w:rsid w:val="00841C68"/>
    <w:rsid w:val="008608D1"/>
    <w:rsid w:val="00862924"/>
    <w:rsid w:val="008C1D52"/>
    <w:rsid w:val="008D73C3"/>
    <w:rsid w:val="008E3E08"/>
    <w:rsid w:val="008E4C58"/>
    <w:rsid w:val="008F084C"/>
    <w:rsid w:val="008F1356"/>
    <w:rsid w:val="00902AC9"/>
    <w:rsid w:val="00916D0C"/>
    <w:rsid w:val="00931D2E"/>
    <w:rsid w:val="009417B8"/>
    <w:rsid w:val="00972BF1"/>
    <w:rsid w:val="00977006"/>
    <w:rsid w:val="00995C65"/>
    <w:rsid w:val="009B0340"/>
    <w:rsid w:val="009E56DE"/>
    <w:rsid w:val="00A105BC"/>
    <w:rsid w:val="00A47857"/>
    <w:rsid w:val="00A71753"/>
    <w:rsid w:val="00A766D3"/>
    <w:rsid w:val="00A944AC"/>
    <w:rsid w:val="00AB1E4A"/>
    <w:rsid w:val="00AC298F"/>
    <w:rsid w:val="00AF2360"/>
    <w:rsid w:val="00B12DD1"/>
    <w:rsid w:val="00B1566B"/>
    <w:rsid w:val="00B17C9C"/>
    <w:rsid w:val="00B31CD2"/>
    <w:rsid w:val="00B36D1E"/>
    <w:rsid w:val="00B73A9C"/>
    <w:rsid w:val="00B8327D"/>
    <w:rsid w:val="00BA6ECA"/>
    <w:rsid w:val="00BB6D8B"/>
    <w:rsid w:val="00BC0216"/>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86AFA"/>
    <w:rsid w:val="00CB2159"/>
    <w:rsid w:val="00D16EC0"/>
    <w:rsid w:val="00D17BF5"/>
    <w:rsid w:val="00D17F7E"/>
    <w:rsid w:val="00D23688"/>
    <w:rsid w:val="00D26CD4"/>
    <w:rsid w:val="00D31A5C"/>
    <w:rsid w:val="00D41427"/>
    <w:rsid w:val="00D511D0"/>
    <w:rsid w:val="00D623AB"/>
    <w:rsid w:val="00D83E7C"/>
    <w:rsid w:val="00DB02FF"/>
    <w:rsid w:val="00DC58BC"/>
    <w:rsid w:val="00DC7A35"/>
    <w:rsid w:val="00DD3EA5"/>
    <w:rsid w:val="00DE2B6E"/>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4703A"/>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B5"/>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1"/>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954F72" w:themeColor="followedHyperlink"/>
      <w:u w:val="single"/>
    </w:rPr>
  </w:style>
  <w:style w:type="paragraph" w:styleId="BodyText">
    <w:name w:val="Body Text"/>
    <w:basedOn w:val="Normal"/>
    <w:link w:val="BodyTextChar"/>
    <w:uiPriority w:val="1"/>
    <w:qFormat/>
    <w:rsid w:val="00D623AB"/>
    <w:pPr>
      <w:widowControl w:val="0"/>
      <w:autoSpaceDE w:val="0"/>
      <w:autoSpaceDN w:val="0"/>
      <w:spacing w:before="127"/>
      <w:ind w:left="1536"/>
    </w:pPr>
    <w:rPr>
      <w:rFonts w:eastAsia="Arial" w:cs="Arial"/>
      <w:sz w:val="22"/>
      <w:szCs w:val="22"/>
      <w:lang w:val="en-US"/>
    </w:rPr>
  </w:style>
  <w:style w:type="character" w:customStyle="1" w:styleId="BodyTextChar">
    <w:name w:val="Body Text Char"/>
    <w:basedOn w:val="DefaultParagraphFont"/>
    <w:link w:val="BodyText"/>
    <w:uiPriority w:val="1"/>
    <w:rsid w:val="00D623AB"/>
    <w:rPr>
      <w:rFonts w:ascii="Arial" w:eastAsia="Arial" w:hAnsi="Arial" w:cs="Arial"/>
      <w:sz w:val="22"/>
      <w:szCs w:val="22"/>
      <w:lang w:val="en-US" w:eastAsia="en-US"/>
    </w:rPr>
  </w:style>
  <w:style w:type="paragraph" w:customStyle="1" w:styleId="TableParagraph">
    <w:name w:val="Table Paragraph"/>
    <w:basedOn w:val="Normal"/>
    <w:uiPriority w:val="1"/>
    <w:qFormat/>
    <w:rsid w:val="003C6FF1"/>
    <w:pPr>
      <w:widowControl w:val="0"/>
      <w:autoSpaceDE w:val="0"/>
      <w:autoSpaceDN w:val="0"/>
      <w:ind w:left="11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arly-years-provider-non-compliance-action-by-ofste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quiries@ofsted.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stedonline.ofsted.gov.uk/ofsted/Ofsted_Early_Years_Notification.of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3</cp:revision>
  <cp:lastPrinted>2022-01-31T11:52:00Z</cp:lastPrinted>
  <dcterms:created xsi:type="dcterms:W3CDTF">2022-02-22T22:21:00Z</dcterms:created>
  <dcterms:modified xsi:type="dcterms:W3CDTF">2025-04-02T15:19:00Z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