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8E046" w14:textId="77777777" w:rsidR="00327F0B" w:rsidRDefault="00327F0B" w:rsidP="008905E7">
      <w:pPr>
        <w:rPr>
          <w:rFonts w:ascii="Tahoma" w:hAnsi="Tahoma" w:cs="Tahoma"/>
          <w:b/>
          <w:bCs/>
          <w:color w:val="8246AF" w:themeColor="accent2"/>
          <w:sz w:val="20"/>
          <w:szCs w:val="20"/>
        </w:rPr>
      </w:pPr>
    </w:p>
    <w:p w14:paraId="6C5236D5" w14:textId="77777777" w:rsidR="00327F0B" w:rsidRDefault="00327F0B" w:rsidP="008905E7">
      <w:pPr>
        <w:rPr>
          <w:rFonts w:ascii="Tahoma" w:hAnsi="Tahoma" w:cs="Tahoma"/>
          <w:b/>
          <w:bCs/>
          <w:color w:val="8246AF" w:themeColor="accent2"/>
          <w:sz w:val="28"/>
          <w:szCs w:val="28"/>
        </w:rPr>
      </w:pPr>
      <w:r w:rsidRPr="00327F0B">
        <w:rPr>
          <w:rFonts w:ascii="Tahoma" w:hAnsi="Tahoma" w:cs="Tahoma"/>
          <w:b/>
          <w:bCs/>
          <w:color w:val="8246AF" w:themeColor="accent2"/>
          <w:sz w:val="28"/>
          <w:szCs w:val="28"/>
        </w:rPr>
        <w:t>Policy</w:t>
      </w:r>
    </w:p>
    <w:p w14:paraId="18AD25CE" w14:textId="77777777" w:rsidR="008B1C29" w:rsidRDefault="008B1C29" w:rsidP="008905E7">
      <w:pPr>
        <w:rPr>
          <w:rFonts w:ascii="Tahoma" w:hAnsi="Tahoma" w:cs="Tahoma"/>
          <w:b/>
          <w:bCs/>
          <w:color w:val="8246AF" w:themeColor="accent2"/>
          <w:sz w:val="28"/>
          <w:szCs w:val="28"/>
        </w:rPr>
      </w:pPr>
    </w:p>
    <w:p w14:paraId="409408F8" w14:textId="40B90B46" w:rsidR="008B1C29" w:rsidRPr="008B1C29" w:rsidRDefault="008B1C29" w:rsidP="008905E7">
      <w:pPr>
        <w:rPr>
          <w:rFonts w:ascii="Tahoma" w:hAnsi="Tahoma" w:cs="Tahoma"/>
          <w:sz w:val="22"/>
          <w:szCs w:val="22"/>
        </w:rPr>
      </w:pPr>
      <w:r w:rsidRPr="008B1C29">
        <w:rPr>
          <w:rFonts w:ascii="Tahoma" w:hAnsi="Tahoma" w:cs="Tahoma"/>
          <w:sz w:val="22"/>
          <w:szCs w:val="22"/>
        </w:rPr>
        <w:t xml:space="preserve">Monkey Puzzle is dedicated to ensuring the safety and well-being of children, especially in preventing choking hazards. </w:t>
      </w:r>
      <w:r>
        <w:rPr>
          <w:rFonts w:ascii="Tahoma" w:hAnsi="Tahoma" w:cs="Tahoma"/>
          <w:sz w:val="22"/>
          <w:szCs w:val="22"/>
        </w:rPr>
        <w:t xml:space="preserve">This policy outlines </w:t>
      </w:r>
      <w:r w:rsidRPr="008B1C29">
        <w:rPr>
          <w:rFonts w:ascii="Tahoma" w:hAnsi="Tahoma" w:cs="Tahoma"/>
          <w:sz w:val="22"/>
          <w:szCs w:val="22"/>
        </w:rPr>
        <w:t>effective measures that can be taken to minimize choking risks</w:t>
      </w:r>
      <w:r>
        <w:rPr>
          <w:rFonts w:ascii="Tahoma" w:hAnsi="Tahoma" w:cs="Tahoma"/>
          <w:sz w:val="22"/>
          <w:szCs w:val="22"/>
        </w:rPr>
        <w:t xml:space="preserve">. </w:t>
      </w:r>
    </w:p>
    <w:p w14:paraId="2C95F854" w14:textId="1DFD44E3" w:rsidR="00327F0B" w:rsidRDefault="00100B99" w:rsidP="008905E7">
      <w:pPr>
        <w:rPr>
          <w:rFonts w:ascii="Tahoma" w:hAnsi="Tahoma" w:cs="Tahoma"/>
          <w:b/>
          <w:bCs/>
          <w:color w:val="8246AF" w:themeColor="accent2"/>
          <w:sz w:val="28"/>
          <w:szCs w:val="28"/>
        </w:rPr>
      </w:pPr>
      <w:r>
        <w:rPr>
          <w:rFonts w:ascii="Tahoma" w:hAnsi="Tahoma" w:cs="Tahoma"/>
          <w:b/>
          <w:bCs/>
          <w:color w:val="8246AF" w:themeColor="accent2"/>
          <w:sz w:val="28"/>
          <w:szCs w:val="28"/>
        </w:rPr>
        <w:t xml:space="preserve"> </w:t>
      </w:r>
    </w:p>
    <w:p w14:paraId="0D4BE216" w14:textId="4D47723F" w:rsidR="008B1C29" w:rsidRDefault="008B1C29" w:rsidP="008905E7">
      <w:pPr>
        <w:rPr>
          <w:rFonts w:ascii="Tahoma" w:hAnsi="Tahoma" w:cs="Tahoma"/>
          <w:b/>
          <w:bCs/>
          <w:color w:val="8246AF" w:themeColor="accent2"/>
          <w:sz w:val="28"/>
          <w:szCs w:val="28"/>
        </w:rPr>
      </w:pPr>
      <w:r>
        <w:rPr>
          <w:rFonts w:ascii="Tahoma" w:hAnsi="Tahoma" w:cs="Tahoma"/>
          <w:b/>
          <w:bCs/>
          <w:color w:val="8246AF" w:themeColor="accent2"/>
          <w:sz w:val="28"/>
          <w:szCs w:val="28"/>
        </w:rPr>
        <w:t>Procedure</w:t>
      </w:r>
    </w:p>
    <w:p w14:paraId="3CBC4704" w14:textId="77777777" w:rsidR="008B1C29" w:rsidRPr="00327F0B" w:rsidRDefault="008B1C29" w:rsidP="008905E7">
      <w:pPr>
        <w:rPr>
          <w:rFonts w:ascii="Tahoma" w:hAnsi="Tahoma" w:cs="Tahoma"/>
          <w:b/>
          <w:bCs/>
          <w:color w:val="8246AF" w:themeColor="accent2"/>
          <w:sz w:val="28"/>
          <w:szCs w:val="28"/>
        </w:rPr>
      </w:pPr>
    </w:p>
    <w:p w14:paraId="258BAB76" w14:textId="25E7DFDF" w:rsidR="00BE327E" w:rsidRPr="00327F0B" w:rsidRDefault="00740819" w:rsidP="008905E7">
      <w:pPr>
        <w:rPr>
          <w:rFonts w:ascii="Tahoma" w:hAnsi="Tahoma" w:cs="Tahoma"/>
          <w:b/>
          <w:bCs/>
          <w:color w:val="8246AF" w:themeColor="accent2"/>
          <w:sz w:val="28"/>
          <w:szCs w:val="28"/>
        </w:rPr>
      </w:pPr>
      <w:r w:rsidRPr="00327F0B">
        <w:rPr>
          <w:rFonts w:ascii="Tahoma" w:hAnsi="Tahoma" w:cs="Tahoma"/>
          <w:b/>
          <w:bCs/>
          <w:color w:val="8246AF" w:themeColor="accent2"/>
          <w:sz w:val="28"/>
          <w:szCs w:val="28"/>
        </w:rPr>
        <w:t>Age-Appropriate</w:t>
      </w:r>
      <w:r w:rsidR="00BE327E" w:rsidRPr="00327F0B">
        <w:rPr>
          <w:rFonts w:ascii="Tahoma" w:hAnsi="Tahoma" w:cs="Tahoma"/>
          <w:b/>
          <w:bCs/>
          <w:color w:val="8246AF" w:themeColor="accent2"/>
          <w:sz w:val="28"/>
          <w:szCs w:val="28"/>
        </w:rPr>
        <w:t xml:space="preserve"> </w:t>
      </w:r>
      <w:r w:rsidR="008B1C29">
        <w:rPr>
          <w:rFonts w:ascii="Tahoma" w:hAnsi="Tahoma" w:cs="Tahoma"/>
          <w:b/>
          <w:bCs/>
          <w:color w:val="8246AF" w:themeColor="accent2"/>
          <w:sz w:val="28"/>
          <w:szCs w:val="28"/>
        </w:rPr>
        <w:t>a</w:t>
      </w:r>
      <w:r w:rsidR="00BE327E" w:rsidRPr="00327F0B">
        <w:rPr>
          <w:rFonts w:ascii="Tahoma" w:hAnsi="Tahoma" w:cs="Tahoma"/>
          <w:b/>
          <w:bCs/>
          <w:color w:val="8246AF" w:themeColor="accent2"/>
          <w:sz w:val="28"/>
          <w:szCs w:val="28"/>
        </w:rPr>
        <w:t>ctivities</w:t>
      </w:r>
      <w:r w:rsidR="008B1C29">
        <w:rPr>
          <w:rFonts w:ascii="Tahoma" w:hAnsi="Tahoma" w:cs="Tahoma"/>
          <w:b/>
          <w:bCs/>
          <w:color w:val="8246AF" w:themeColor="accent2"/>
          <w:sz w:val="28"/>
          <w:szCs w:val="28"/>
        </w:rPr>
        <w:t>/equipment</w:t>
      </w:r>
      <w:r w:rsidR="00BE327E" w:rsidRPr="00327F0B">
        <w:rPr>
          <w:rFonts w:ascii="Tahoma" w:hAnsi="Tahoma" w:cs="Tahoma"/>
          <w:b/>
          <w:bCs/>
          <w:color w:val="8246AF" w:themeColor="accent2"/>
          <w:sz w:val="28"/>
          <w:szCs w:val="28"/>
        </w:rPr>
        <w:t xml:space="preserve"> </w:t>
      </w:r>
    </w:p>
    <w:p w14:paraId="6F0291E3" w14:textId="77777777" w:rsidR="00740819" w:rsidRDefault="00740819" w:rsidP="00740819">
      <w:pPr>
        <w:rPr>
          <w:rFonts w:ascii="Tahoma" w:hAnsi="Tahoma" w:cs="Tahoma"/>
          <w:sz w:val="20"/>
          <w:szCs w:val="20"/>
        </w:rPr>
      </w:pPr>
    </w:p>
    <w:p w14:paraId="50A39FFC" w14:textId="74753A46" w:rsidR="00740819" w:rsidRDefault="008B1C29" w:rsidP="0074081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All play equipment, furniture and toys </w:t>
      </w:r>
      <w:r w:rsidR="00740819" w:rsidRPr="00327F0B">
        <w:rPr>
          <w:rFonts w:ascii="Tahoma" w:hAnsi="Tahoma" w:cs="Tahoma"/>
          <w:sz w:val="22"/>
          <w:szCs w:val="22"/>
        </w:rPr>
        <w:t xml:space="preserve">should be </w:t>
      </w:r>
      <w:r>
        <w:rPr>
          <w:rFonts w:ascii="Tahoma" w:hAnsi="Tahoma" w:cs="Tahoma"/>
          <w:sz w:val="22"/>
          <w:szCs w:val="22"/>
        </w:rPr>
        <w:t xml:space="preserve">risk assessed </w:t>
      </w:r>
      <w:r w:rsidR="00740819" w:rsidRPr="00327F0B">
        <w:rPr>
          <w:rFonts w:ascii="Tahoma" w:hAnsi="Tahoma" w:cs="Tahoma"/>
          <w:sz w:val="22"/>
          <w:szCs w:val="22"/>
        </w:rPr>
        <w:t>to ensure they are safe and do not contain parts that could come off and</w:t>
      </w:r>
      <w:r>
        <w:rPr>
          <w:rFonts w:ascii="Tahoma" w:hAnsi="Tahoma" w:cs="Tahoma"/>
          <w:sz w:val="22"/>
          <w:szCs w:val="22"/>
        </w:rPr>
        <w:t xml:space="preserve"> pose a choking risk.</w:t>
      </w:r>
      <w:r w:rsidR="00740819" w:rsidRPr="00327F0B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Risk assessments</w:t>
      </w:r>
      <w:r w:rsidR="00740819" w:rsidRPr="00327F0B">
        <w:rPr>
          <w:rFonts w:ascii="Tahoma" w:hAnsi="Tahoma" w:cs="Tahoma"/>
          <w:sz w:val="22"/>
          <w:szCs w:val="22"/>
        </w:rPr>
        <w:t xml:space="preserve"> should be </w:t>
      </w:r>
      <w:r>
        <w:rPr>
          <w:rFonts w:ascii="Tahoma" w:hAnsi="Tahoma" w:cs="Tahoma"/>
          <w:sz w:val="22"/>
          <w:szCs w:val="22"/>
        </w:rPr>
        <w:t xml:space="preserve">reviewed </w:t>
      </w:r>
      <w:r w:rsidR="00740819" w:rsidRPr="00327F0B">
        <w:rPr>
          <w:rFonts w:ascii="Tahoma" w:hAnsi="Tahoma" w:cs="Tahoma"/>
          <w:sz w:val="22"/>
          <w:szCs w:val="22"/>
        </w:rPr>
        <w:t>regularly to ensure they are kept in good condition.</w:t>
      </w:r>
    </w:p>
    <w:p w14:paraId="1A320275" w14:textId="77777777" w:rsidR="008B1C29" w:rsidRDefault="008B1C29" w:rsidP="008B1C29">
      <w:pPr>
        <w:rPr>
          <w:rFonts w:ascii="Tahoma" w:hAnsi="Tahoma" w:cs="Tahoma"/>
          <w:sz w:val="22"/>
          <w:szCs w:val="22"/>
        </w:rPr>
      </w:pPr>
    </w:p>
    <w:p w14:paraId="6708B2DD" w14:textId="6D98CE5F" w:rsidR="008B1C29" w:rsidRPr="00327F0B" w:rsidRDefault="008B1C29" w:rsidP="008B1C2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Staff must ensure that all activities are </w:t>
      </w:r>
      <w:r w:rsidRPr="00327F0B">
        <w:rPr>
          <w:rFonts w:ascii="Tahoma" w:hAnsi="Tahoma" w:cs="Tahoma"/>
          <w:sz w:val="22"/>
          <w:szCs w:val="22"/>
        </w:rPr>
        <w:t>age-appropriate</w:t>
      </w:r>
      <w:r>
        <w:rPr>
          <w:rFonts w:ascii="Tahoma" w:hAnsi="Tahoma" w:cs="Tahoma"/>
          <w:sz w:val="22"/>
          <w:szCs w:val="22"/>
        </w:rPr>
        <w:t xml:space="preserve"> and that suitable risk assessments are completed </w:t>
      </w:r>
      <w:r w:rsidRPr="00327F0B">
        <w:rPr>
          <w:rFonts w:ascii="Tahoma" w:hAnsi="Tahoma" w:cs="Tahoma"/>
          <w:sz w:val="22"/>
          <w:szCs w:val="22"/>
        </w:rPr>
        <w:t>to prevent these incidents from occurring.</w:t>
      </w:r>
    </w:p>
    <w:p w14:paraId="53C2A74B" w14:textId="77777777" w:rsidR="008B1C29" w:rsidRPr="00327F0B" w:rsidRDefault="008B1C29" w:rsidP="008B1C29">
      <w:pPr>
        <w:rPr>
          <w:rFonts w:ascii="Tahoma" w:hAnsi="Tahoma" w:cs="Tahoma"/>
          <w:sz w:val="22"/>
          <w:szCs w:val="22"/>
        </w:rPr>
      </w:pPr>
    </w:p>
    <w:p w14:paraId="40A4253C" w14:textId="77777777" w:rsidR="00740819" w:rsidRPr="00327F0B" w:rsidRDefault="00740819" w:rsidP="00740819">
      <w:pPr>
        <w:rPr>
          <w:rFonts w:ascii="Tahoma" w:hAnsi="Tahoma" w:cs="Tahoma"/>
          <w:sz w:val="22"/>
          <w:szCs w:val="22"/>
        </w:rPr>
      </w:pPr>
    </w:p>
    <w:p w14:paraId="2F3C1A9A" w14:textId="546FB75E" w:rsidR="00401E07" w:rsidRPr="00E1312E" w:rsidRDefault="00DB323C" w:rsidP="008905E7">
      <w:pPr>
        <w:rPr>
          <w:rFonts w:ascii="Tahoma" w:hAnsi="Tahoma" w:cs="Tahoma"/>
          <w:b/>
          <w:bCs/>
          <w:color w:val="8246AF" w:themeColor="accent2"/>
          <w:sz w:val="22"/>
          <w:szCs w:val="22"/>
        </w:rPr>
      </w:pPr>
      <w:r w:rsidRPr="00E1312E">
        <w:rPr>
          <w:rFonts w:ascii="Tahoma" w:hAnsi="Tahoma" w:cs="Tahoma"/>
          <w:b/>
          <w:bCs/>
          <w:color w:val="8246AF" w:themeColor="accent2"/>
          <w:sz w:val="28"/>
          <w:szCs w:val="28"/>
        </w:rPr>
        <w:t>What other ways might a baby</w:t>
      </w:r>
      <w:r w:rsidR="00C82D6D" w:rsidRPr="00E1312E">
        <w:rPr>
          <w:rFonts w:ascii="Tahoma" w:hAnsi="Tahoma" w:cs="Tahoma"/>
          <w:b/>
          <w:bCs/>
          <w:color w:val="8246AF" w:themeColor="accent2"/>
          <w:sz w:val="28"/>
          <w:szCs w:val="28"/>
        </w:rPr>
        <w:t xml:space="preserve"> or child</w:t>
      </w:r>
      <w:r w:rsidRPr="00E1312E">
        <w:rPr>
          <w:rFonts w:ascii="Tahoma" w:hAnsi="Tahoma" w:cs="Tahoma"/>
          <w:b/>
          <w:bCs/>
          <w:color w:val="8246AF" w:themeColor="accent2"/>
          <w:sz w:val="28"/>
          <w:szCs w:val="28"/>
        </w:rPr>
        <w:t xml:space="preserve"> choke?</w:t>
      </w:r>
    </w:p>
    <w:p w14:paraId="0260C3A7" w14:textId="77777777" w:rsidR="00C47244" w:rsidRDefault="00C47244" w:rsidP="008905E7">
      <w:pPr>
        <w:rPr>
          <w:rFonts w:ascii="Tahoma" w:hAnsi="Tahoma" w:cs="Tahoma"/>
          <w:b/>
          <w:bCs/>
          <w:color w:val="8246AF" w:themeColor="accent2"/>
          <w:sz w:val="20"/>
          <w:szCs w:val="20"/>
        </w:rPr>
      </w:pPr>
    </w:p>
    <w:p w14:paraId="221DFD8E" w14:textId="580F1B2E" w:rsidR="00C47244" w:rsidRPr="00413A00" w:rsidRDefault="00C47244" w:rsidP="00C47244">
      <w:pPr>
        <w:rPr>
          <w:rFonts w:ascii="Tahoma" w:hAnsi="Tahoma" w:cs="Tahoma"/>
          <w:sz w:val="22"/>
          <w:szCs w:val="22"/>
        </w:rPr>
      </w:pPr>
      <w:r w:rsidRPr="00413A00">
        <w:rPr>
          <w:rFonts w:ascii="Tahoma" w:hAnsi="Tahoma" w:cs="Tahoma"/>
          <w:sz w:val="22"/>
          <w:szCs w:val="22"/>
        </w:rPr>
        <w:t xml:space="preserve">Children, particularly those aged from </w:t>
      </w:r>
      <w:r w:rsidR="00100B99">
        <w:rPr>
          <w:rFonts w:ascii="Tahoma" w:hAnsi="Tahoma" w:cs="Tahoma"/>
          <w:sz w:val="22"/>
          <w:szCs w:val="22"/>
        </w:rPr>
        <w:t>birth</w:t>
      </w:r>
      <w:r w:rsidRPr="00413A00">
        <w:rPr>
          <w:rFonts w:ascii="Tahoma" w:hAnsi="Tahoma" w:cs="Tahoma"/>
          <w:sz w:val="22"/>
          <w:szCs w:val="22"/>
        </w:rPr>
        <w:t xml:space="preserve"> to 5, often put objects in their mouth. This is a normal part of how they explore the world.</w:t>
      </w:r>
      <w:r w:rsidRPr="00413A00">
        <w:rPr>
          <w:rFonts w:ascii="Tahoma" w:hAnsi="Tahoma" w:cs="Tahoma"/>
          <w:sz w:val="22"/>
          <w:szCs w:val="22"/>
          <w:lang w:eastAsia="en-GB"/>
        </w:rPr>
        <w:t xml:space="preserve"> </w:t>
      </w:r>
      <w:r w:rsidRPr="00413A00">
        <w:rPr>
          <w:rFonts w:ascii="Tahoma" w:hAnsi="Tahoma" w:cs="Tahoma"/>
          <w:sz w:val="22"/>
          <w:szCs w:val="22"/>
        </w:rPr>
        <w:t>Some small objects, such as marbles, beads and button batteries, are</w:t>
      </w:r>
      <w:r w:rsidRPr="00413A00">
        <w:rPr>
          <w:sz w:val="28"/>
          <w:szCs w:val="28"/>
        </w:rPr>
        <w:t xml:space="preserve"> </w:t>
      </w:r>
      <w:r w:rsidRPr="00413A00">
        <w:rPr>
          <w:rFonts w:ascii="Tahoma" w:hAnsi="Tahoma" w:cs="Tahoma"/>
          <w:sz w:val="22"/>
          <w:szCs w:val="22"/>
        </w:rPr>
        <w:t xml:space="preserve">just the right size to get stuck in a child's airway and cause choking. </w:t>
      </w:r>
    </w:p>
    <w:p w14:paraId="2E9C4832" w14:textId="77777777" w:rsidR="008B1C29" w:rsidRDefault="008B1C29" w:rsidP="008B1C29">
      <w:pPr>
        <w:rPr>
          <w:rFonts w:ascii="Tahoma" w:hAnsi="Tahoma" w:cs="Tahoma"/>
          <w:sz w:val="22"/>
          <w:szCs w:val="22"/>
        </w:rPr>
      </w:pPr>
    </w:p>
    <w:p w14:paraId="2A4ED170" w14:textId="6C167A6A" w:rsidR="008B1C29" w:rsidRPr="00327F0B" w:rsidRDefault="008B1C29" w:rsidP="008B1C2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Pr="00327F0B">
        <w:rPr>
          <w:rFonts w:ascii="Tahoma" w:hAnsi="Tahoma" w:cs="Tahoma"/>
          <w:sz w:val="22"/>
          <w:szCs w:val="22"/>
        </w:rPr>
        <w:t>utton batteries may be particularly hazardous if swallowed, potentially causing serious burns in the throat of a child as well as posing a choking risk.</w:t>
      </w:r>
    </w:p>
    <w:p w14:paraId="5C0E0D38" w14:textId="77777777" w:rsidR="00C47244" w:rsidRPr="00413A00" w:rsidRDefault="00C47244" w:rsidP="008905E7">
      <w:pPr>
        <w:rPr>
          <w:rFonts w:ascii="Tahoma" w:hAnsi="Tahoma" w:cs="Tahoma"/>
          <w:b/>
          <w:bCs/>
          <w:color w:val="8246AF" w:themeColor="accent2"/>
          <w:sz w:val="22"/>
          <w:szCs w:val="22"/>
        </w:rPr>
      </w:pPr>
    </w:p>
    <w:p w14:paraId="68FDF6EF" w14:textId="77777777" w:rsidR="00401E07" w:rsidRPr="00413A00" w:rsidRDefault="005976C5" w:rsidP="008905E7">
      <w:pPr>
        <w:rPr>
          <w:rFonts w:ascii="Tahoma" w:hAnsi="Tahoma" w:cs="Tahoma"/>
          <w:sz w:val="22"/>
          <w:szCs w:val="22"/>
        </w:rPr>
      </w:pPr>
      <w:r w:rsidRPr="00413A00">
        <w:rPr>
          <w:rFonts w:ascii="Tahoma" w:hAnsi="Tahoma" w:cs="Tahoma"/>
          <w:sz w:val="22"/>
          <w:szCs w:val="22"/>
        </w:rPr>
        <w:t>Babies explore the world with their mouths anything smaller than the diameter of a two-pence piece can choke a baby. Coins and buttons are common causes of choking.</w:t>
      </w:r>
      <w:r w:rsidR="00412633" w:rsidRPr="00413A00">
        <w:rPr>
          <w:rFonts w:ascii="Tahoma" w:hAnsi="Tahoma" w:cs="Tahoma"/>
          <w:sz w:val="22"/>
          <w:szCs w:val="22"/>
        </w:rPr>
        <w:t xml:space="preserve"> </w:t>
      </w:r>
      <w:r w:rsidRPr="00413A00">
        <w:rPr>
          <w:rFonts w:ascii="Tahoma" w:hAnsi="Tahoma" w:cs="Tahoma"/>
          <w:sz w:val="22"/>
          <w:szCs w:val="22"/>
        </w:rPr>
        <w:t xml:space="preserve">Babies can get hold of small parts from older children’s toys </w:t>
      </w:r>
      <w:r w:rsidR="00401E07" w:rsidRPr="00413A00">
        <w:rPr>
          <w:rFonts w:ascii="Tahoma" w:hAnsi="Tahoma" w:cs="Tahoma"/>
          <w:sz w:val="22"/>
          <w:szCs w:val="22"/>
        </w:rPr>
        <w:t>if packed away in the wrong boxes.</w:t>
      </w:r>
    </w:p>
    <w:p w14:paraId="340024D4" w14:textId="77777777" w:rsidR="009665CE" w:rsidRDefault="009665CE" w:rsidP="008905E7">
      <w:pPr>
        <w:rPr>
          <w:rFonts w:ascii="Tahoma" w:hAnsi="Tahoma" w:cs="Tahoma"/>
          <w:sz w:val="20"/>
          <w:szCs w:val="20"/>
        </w:rPr>
      </w:pPr>
    </w:p>
    <w:p w14:paraId="62CCA125" w14:textId="17B12DD3" w:rsidR="009665CE" w:rsidRPr="00E1312E" w:rsidRDefault="00E1312E" w:rsidP="008905E7">
      <w:pPr>
        <w:rPr>
          <w:rFonts w:ascii="Tahoma" w:hAnsi="Tahoma" w:cs="Tahoma"/>
          <w:b/>
          <w:bCs/>
          <w:color w:val="7030A0"/>
          <w:sz w:val="28"/>
          <w:szCs w:val="28"/>
        </w:rPr>
      </w:pPr>
      <w:r w:rsidRPr="00E1312E">
        <w:rPr>
          <w:rFonts w:ascii="Tahoma" w:hAnsi="Tahoma" w:cs="Tahoma"/>
          <w:b/>
          <w:bCs/>
          <w:color w:val="7030A0"/>
          <w:sz w:val="28"/>
          <w:szCs w:val="28"/>
        </w:rPr>
        <w:t>Other</w:t>
      </w:r>
      <w:r w:rsidR="009665CE" w:rsidRPr="00E1312E">
        <w:rPr>
          <w:rFonts w:ascii="Tahoma" w:hAnsi="Tahoma" w:cs="Tahoma"/>
          <w:b/>
          <w:bCs/>
          <w:color w:val="7030A0"/>
          <w:sz w:val="28"/>
          <w:szCs w:val="28"/>
        </w:rPr>
        <w:t xml:space="preserve"> reasons for choking include;</w:t>
      </w:r>
    </w:p>
    <w:p w14:paraId="72EBB138" w14:textId="7046D8F4" w:rsidR="000E7CB6" w:rsidRPr="00E52073" w:rsidRDefault="005976C5" w:rsidP="008905E7">
      <w:pPr>
        <w:rPr>
          <w:rFonts w:ascii="Tahoma" w:hAnsi="Tahoma" w:cs="Tahoma"/>
          <w:sz w:val="20"/>
          <w:szCs w:val="20"/>
        </w:rPr>
      </w:pPr>
      <w:r w:rsidRPr="00E52073">
        <w:rPr>
          <w:rFonts w:ascii="Tahoma" w:hAnsi="Tahoma" w:cs="Tahoma"/>
          <w:sz w:val="20"/>
          <w:szCs w:val="20"/>
        </w:rPr>
        <w:t xml:space="preserve"> </w:t>
      </w:r>
    </w:p>
    <w:p w14:paraId="4EFC54DE" w14:textId="26D78FFB" w:rsidR="00DB323C" w:rsidRPr="00E1312E" w:rsidRDefault="00DB323C" w:rsidP="002436C8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E1312E">
        <w:rPr>
          <w:rFonts w:ascii="Tahoma" w:hAnsi="Tahoma" w:cs="Tahoma"/>
          <w:sz w:val="22"/>
          <w:szCs w:val="22"/>
        </w:rPr>
        <w:t>B</w:t>
      </w:r>
      <w:r w:rsidR="00EF7D91" w:rsidRPr="00E1312E">
        <w:rPr>
          <w:rFonts w:ascii="Tahoma" w:hAnsi="Tahoma" w:cs="Tahoma"/>
          <w:sz w:val="22"/>
          <w:szCs w:val="22"/>
        </w:rPr>
        <w:t>abies b</w:t>
      </w:r>
      <w:r w:rsidRPr="00E1312E">
        <w:rPr>
          <w:rFonts w:ascii="Tahoma" w:hAnsi="Tahoma" w:cs="Tahoma"/>
          <w:sz w:val="22"/>
          <w:szCs w:val="22"/>
        </w:rPr>
        <w:t xml:space="preserve">eing propped up to drink their milk. If they get into </w:t>
      </w:r>
      <w:r w:rsidR="000E7CB6" w:rsidRPr="00E1312E">
        <w:rPr>
          <w:rFonts w:ascii="Tahoma" w:hAnsi="Tahoma" w:cs="Tahoma"/>
          <w:sz w:val="22"/>
          <w:szCs w:val="22"/>
        </w:rPr>
        <w:t>trouble,</w:t>
      </w:r>
      <w:r w:rsidRPr="00E1312E">
        <w:rPr>
          <w:rFonts w:ascii="Tahoma" w:hAnsi="Tahoma" w:cs="Tahoma"/>
          <w:sz w:val="22"/>
          <w:szCs w:val="22"/>
        </w:rPr>
        <w:t xml:space="preserve"> they will not be able to push </w:t>
      </w:r>
      <w:r w:rsidR="00EF7D91" w:rsidRPr="00E1312E">
        <w:rPr>
          <w:rFonts w:ascii="Tahoma" w:hAnsi="Tahoma" w:cs="Tahoma"/>
          <w:sz w:val="22"/>
          <w:szCs w:val="22"/>
        </w:rPr>
        <w:t xml:space="preserve">the </w:t>
      </w:r>
      <w:r w:rsidRPr="00E1312E">
        <w:rPr>
          <w:rFonts w:ascii="Tahoma" w:hAnsi="Tahoma" w:cs="Tahoma"/>
          <w:sz w:val="22"/>
          <w:szCs w:val="22"/>
        </w:rPr>
        <w:t>bottle away</w:t>
      </w:r>
    </w:p>
    <w:p w14:paraId="39904C24" w14:textId="54646ACC" w:rsidR="00DB323C" w:rsidRPr="00E1312E" w:rsidRDefault="00DB323C" w:rsidP="002436C8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E1312E">
        <w:rPr>
          <w:rFonts w:ascii="Tahoma" w:hAnsi="Tahoma" w:cs="Tahoma"/>
          <w:sz w:val="22"/>
          <w:szCs w:val="22"/>
        </w:rPr>
        <w:t>Foods that are unsuitable for their development stage e.g. boiled sweets and nuts</w:t>
      </w:r>
    </w:p>
    <w:p w14:paraId="70BA38C8" w14:textId="36BB593D" w:rsidR="000E7CB6" w:rsidRPr="00E1312E" w:rsidRDefault="00DB323C" w:rsidP="002436C8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E1312E">
        <w:rPr>
          <w:rFonts w:ascii="Tahoma" w:hAnsi="Tahoma" w:cs="Tahoma"/>
          <w:sz w:val="22"/>
          <w:szCs w:val="22"/>
        </w:rPr>
        <w:t xml:space="preserve">Foods that are too big for them to manage for their development stage e.g. whole grapes and orange </w:t>
      </w:r>
      <w:r w:rsidR="000E7CB6" w:rsidRPr="00E1312E">
        <w:rPr>
          <w:rFonts w:ascii="Tahoma" w:hAnsi="Tahoma" w:cs="Tahoma"/>
          <w:sz w:val="22"/>
          <w:szCs w:val="22"/>
        </w:rPr>
        <w:t>segments</w:t>
      </w:r>
    </w:p>
    <w:p w14:paraId="7E5C3816" w14:textId="77777777" w:rsidR="008905E7" w:rsidRDefault="008905E7" w:rsidP="008905E7">
      <w:pPr>
        <w:rPr>
          <w:rFonts w:ascii="Tahoma" w:hAnsi="Tahoma" w:cs="Tahoma"/>
          <w:sz w:val="20"/>
          <w:szCs w:val="20"/>
        </w:rPr>
      </w:pPr>
    </w:p>
    <w:p w14:paraId="442BAF8F" w14:textId="249536D7" w:rsidR="008905E7" w:rsidRPr="00E1312E" w:rsidRDefault="008905E7" w:rsidP="008905E7">
      <w:pPr>
        <w:rPr>
          <w:rFonts w:ascii="Tahoma" w:hAnsi="Tahoma" w:cs="Tahoma"/>
          <w:b/>
          <w:bCs/>
          <w:color w:val="8246AF" w:themeColor="accent2"/>
          <w:sz w:val="28"/>
          <w:szCs w:val="28"/>
        </w:rPr>
      </w:pPr>
      <w:r w:rsidRPr="00E1312E">
        <w:rPr>
          <w:rFonts w:ascii="Tahoma" w:hAnsi="Tahoma" w:cs="Tahoma"/>
          <w:b/>
          <w:bCs/>
          <w:color w:val="8246AF" w:themeColor="accent2"/>
          <w:sz w:val="28"/>
          <w:szCs w:val="28"/>
        </w:rPr>
        <w:t>Choke Testing Tubes</w:t>
      </w:r>
    </w:p>
    <w:p w14:paraId="54BD23DF" w14:textId="77777777" w:rsidR="008905E7" w:rsidRPr="00E1312E" w:rsidRDefault="008905E7" w:rsidP="008905E7">
      <w:pPr>
        <w:rPr>
          <w:rFonts w:ascii="Tahoma" w:hAnsi="Tahoma" w:cs="Tahoma"/>
          <w:sz w:val="28"/>
          <w:szCs w:val="28"/>
        </w:rPr>
      </w:pPr>
    </w:p>
    <w:p w14:paraId="252EA08C" w14:textId="2A17DBB3" w:rsidR="008905E7" w:rsidRPr="00E1312E" w:rsidRDefault="00E1312E" w:rsidP="008905E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To ensure suitable risk assessment and safety of all children in the setting it is advised that all settings have a </w:t>
      </w:r>
      <w:r w:rsidR="008905E7" w:rsidRPr="00E1312E">
        <w:rPr>
          <w:rFonts w:ascii="Tahoma" w:hAnsi="Tahoma" w:cs="Tahoma"/>
          <w:sz w:val="22"/>
          <w:szCs w:val="22"/>
        </w:rPr>
        <w:t>choke test</w:t>
      </w:r>
      <w:r>
        <w:rPr>
          <w:rFonts w:ascii="Tahoma" w:hAnsi="Tahoma" w:cs="Tahoma"/>
          <w:sz w:val="22"/>
          <w:szCs w:val="22"/>
        </w:rPr>
        <w:t>ing tube</w:t>
      </w:r>
      <w:r w:rsidR="008905E7" w:rsidRPr="00E1312E">
        <w:rPr>
          <w:rFonts w:ascii="Tahoma" w:hAnsi="Tahoma" w:cs="Tahoma"/>
          <w:sz w:val="22"/>
          <w:szCs w:val="22"/>
        </w:rPr>
        <w:t xml:space="preserve"> within the nursery and staff must be familiar on how to use them</w:t>
      </w:r>
      <w:r w:rsidR="00AA0E5E" w:rsidRPr="00E1312E">
        <w:rPr>
          <w:rFonts w:ascii="Tahoma" w:hAnsi="Tahoma" w:cs="Tahoma"/>
          <w:sz w:val="22"/>
          <w:szCs w:val="22"/>
        </w:rPr>
        <w:t>.</w:t>
      </w:r>
    </w:p>
    <w:p w14:paraId="4A610F50" w14:textId="77777777" w:rsidR="008905E7" w:rsidRPr="00E1312E" w:rsidRDefault="008905E7" w:rsidP="008905E7">
      <w:pPr>
        <w:rPr>
          <w:rFonts w:ascii="Tahoma" w:hAnsi="Tahoma" w:cs="Tahoma"/>
          <w:sz w:val="22"/>
          <w:szCs w:val="22"/>
        </w:rPr>
      </w:pPr>
    </w:p>
    <w:p w14:paraId="75EAAAC5" w14:textId="65DB4FCA" w:rsidR="00DE3076" w:rsidRPr="00E1312E" w:rsidRDefault="00DE3076" w:rsidP="00DE3076">
      <w:pPr>
        <w:rPr>
          <w:rFonts w:ascii="Tahoma" w:hAnsi="Tahoma" w:cs="Tahoma"/>
          <w:sz w:val="22"/>
          <w:szCs w:val="22"/>
        </w:rPr>
      </w:pPr>
      <w:r w:rsidRPr="00E1312E">
        <w:rPr>
          <w:rFonts w:ascii="Tahoma" w:hAnsi="Tahoma" w:cs="Tahoma"/>
          <w:sz w:val="22"/>
          <w:szCs w:val="22"/>
        </w:rPr>
        <w:t>The best way to avoid choking with small parts is to make sure that small objects are risk assessed per toy, per age group</w:t>
      </w:r>
      <w:r w:rsidR="00200784" w:rsidRPr="00E1312E">
        <w:rPr>
          <w:rFonts w:ascii="Tahoma" w:hAnsi="Tahoma" w:cs="Tahoma"/>
          <w:sz w:val="22"/>
          <w:szCs w:val="22"/>
        </w:rPr>
        <w:t>,</w:t>
      </w:r>
      <w:r w:rsidR="00AA0E5E" w:rsidRPr="00E1312E">
        <w:rPr>
          <w:rFonts w:ascii="Tahoma" w:hAnsi="Tahoma" w:cs="Tahoma"/>
          <w:sz w:val="22"/>
          <w:szCs w:val="22"/>
        </w:rPr>
        <w:t xml:space="preserve"> using the choke testing tubes</w:t>
      </w:r>
      <w:r w:rsidRPr="00E1312E">
        <w:rPr>
          <w:rFonts w:ascii="Tahoma" w:hAnsi="Tahoma" w:cs="Tahoma"/>
          <w:sz w:val="22"/>
          <w:szCs w:val="22"/>
        </w:rPr>
        <w:t>. No matter how careful you are, </w:t>
      </w:r>
      <w:r w:rsidR="00AA0E5E" w:rsidRPr="00E1312E">
        <w:rPr>
          <w:rFonts w:ascii="Tahoma" w:hAnsi="Tahoma" w:cs="Tahoma"/>
          <w:sz w:val="22"/>
          <w:szCs w:val="22"/>
        </w:rPr>
        <w:t>a</w:t>
      </w:r>
      <w:r w:rsidRPr="00E1312E">
        <w:rPr>
          <w:rFonts w:ascii="Tahoma" w:hAnsi="Tahoma" w:cs="Tahoma"/>
          <w:sz w:val="22"/>
          <w:szCs w:val="22"/>
        </w:rPr>
        <w:t xml:space="preserve"> child may choke on something. </w:t>
      </w:r>
    </w:p>
    <w:p w14:paraId="40A62C5E" w14:textId="77777777" w:rsidR="00543A30" w:rsidRPr="00E1312E" w:rsidRDefault="00543A30" w:rsidP="00DE3076">
      <w:pPr>
        <w:rPr>
          <w:rFonts w:ascii="Tahoma" w:hAnsi="Tahoma" w:cs="Tahoma"/>
          <w:sz w:val="22"/>
          <w:szCs w:val="22"/>
        </w:rPr>
      </w:pPr>
    </w:p>
    <w:p w14:paraId="36A3EF04" w14:textId="05C47B13" w:rsidR="00543A30" w:rsidRPr="00E1312E" w:rsidRDefault="00D90C6D" w:rsidP="00DE307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Choke Testing tubes can be purchased here: </w:t>
      </w:r>
      <w:hyperlink r:id="rId11" w:history="1">
        <w:r w:rsidRPr="00CA140C">
          <w:rPr>
            <w:rStyle w:val="Hyperlink"/>
            <w:rFonts w:ascii="Tahoma" w:hAnsi="Tahoma" w:cs="Tahoma"/>
            <w:sz w:val="22"/>
            <w:szCs w:val="22"/>
          </w:rPr>
          <w:t>https://www.safetots.co.uk/babydan-choke-tester.html</w:t>
        </w:r>
      </w:hyperlink>
      <w:r>
        <w:rPr>
          <w:rFonts w:ascii="Tahoma" w:hAnsi="Tahoma" w:cs="Tahoma"/>
          <w:sz w:val="22"/>
          <w:szCs w:val="22"/>
        </w:rPr>
        <w:t xml:space="preserve"> </w:t>
      </w:r>
    </w:p>
    <w:p w14:paraId="3ABE6DB1" w14:textId="77777777" w:rsidR="00EF7D91" w:rsidRPr="00E1312E" w:rsidRDefault="00EF7D91" w:rsidP="00DE3076">
      <w:pPr>
        <w:rPr>
          <w:rFonts w:ascii="Tahoma" w:hAnsi="Tahoma" w:cs="Tahoma"/>
          <w:sz w:val="22"/>
          <w:szCs w:val="22"/>
        </w:rPr>
      </w:pPr>
    </w:p>
    <w:p w14:paraId="74D2B6DE" w14:textId="77777777" w:rsidR="00EF7D91" w:rsidRPr="009A371B" w:rsidRDefault="00EF7D91" w:rsidP="00EF7D91">
      <w:pPr>
        <w:rPr>
          <w:rFonts w:ascii="Tahoma" w:hAnsi="Tahoma" w:cs="Tahoma"/>
          <w:b/>
          <w:bCs/>
          <w:color w:val="7030A0"/>
          <w:sz w:val="28"/>
          <w:szCs w:val="28"/>
        </w:rPr>
      </w:pPr>
      <w:r w:rsidRPr="009A371B">
        <w:rPr>
          <w:rFonts w:ascii="Tahoma" w:hAnsi="Tahoma" w:cs="Tahoma"/>
          <w:b/>
          <w:bCs/>
          <w:color w:val="7030A0"/>
          <w:sz w:val="28"/>
          <w:szCs w:val="28"/>
        </w:rPr>
        <w:t>Food</w:t>
      </w:r>
    </w:p>
    <w:p w14:paraId="52BE627A" w14:textId="77777777" w:rsidR="00EF7D91" w:rsidRPr="00E1312E" w:rsidRDefault="00EF7D91" w:rsidP="00EF7D91">
      <w:pPr>
        <w:rPr>
          <w:rFonts w:ascii="Tahoma" w:hAnsi="Tahoma" w:cs="Tahoma"/>
          <w:color w:val="040C28"/>
          <w:sz w:val="22"/>
          <w:szCs w:val="22"/>
        </w:rPr>
      </w:pPr>
    </w:p>
    <w:p w14:paraId="6CD4B7A9" w14:textId="62C81AF2" w:rsidR="00EF7D91" w:rsidRPr="00E1312E" w:rsidRDefault="00A87B94" w:rsidP="00EF7D91">
      <w:pPr>
        <w:rPr>
          <w:rFonts w:ascii="Tahoma" w:hAnsi="Tahoma" w:cs="Tahoma"/>
          <w:color w:val="202124"/>
          <w:sz w:val="22"/>
          <w:szCs w:val="22"/>
          <w:shd w:val="clear" w:color="auto" w:fill="FFFFFF"/>
        </w:rPr>
      </w:pPr>
      <w:r w:rsidRPr="00E1312E">
        <w:rPr>
          <w:rFonts w:ascii="Tahoma" w:hAnsi="Tahoma" w:cs="Tahoma"/>
          <w:color w:val="040C28"/>
          <w:sz w:val="22"/>
          <w:szCs w:val="22"/>
        </w:rPr>
        <w:t>Each room must e</w:t>
      </w:r>
      <w:r w:rsidR="00EF7D91" w:rsidRPr="00E1312E">
        <w:rPr>
          <w:rFonts w:ascii="Tahoma" w:hAnsi="Tahoma" w:cs="Tahoma"/>
          <w:color w:val="040C28"/>
          <w:sz w:val="22"/>
          <w:szCs w:val="22"/>
        </w:rPr>
        <w:t>nsure that babies and young children are alert and seated safely upright in a highchair or appropriately sized low chair whilst eating</w:t>
      </w:r>
      <w:r w:rsidR="00EF7D91" w:rsidRPr="00E1312E">
        <w:rPr>
          <w:rFonts w:ascii="Tahoma" w:hAnsi="Tahoma" w:cs="Tahoma"/>
          <w:color w:val="202124"/>
          <w:sz w:val="22"/>
          <w:szCs w:val="22"/>
          <w:shd w:val="clear" w:color="auto" w:fill="FFFFFF"/>
        </w:rPr>
        <w:t>. Babies and young children should be</w:t>
      </w:r>
      <w:r w:rsidR="00D90C6D">
        <w:rPr>
          <w:rFonts w:ascii="Tahoma" w:hAnsi="Tahoma" w:cs="Tahoma"/>
          <w:color w:val="202124"/>
          <w:sz w:val="22"/>
          <w:szCs w:val="22"/>
          <w:shd w:val="clear" w:color="auto" w:fill="FFFFFF"/>
        </w:rPr>
        <w:t xml:space="preserve"> with in sight and sound </w:t>
      </w:r>
      <w:r w:rsidR="00EF7D91" w:rsidRPr="00E1312E">
        <w:rPr>
          <w:rFonts w:ascii="Tahoma" w:hAnsi="Tahoma" w:cs="Tahoma"/>
          <w:color w:val="202124"/>
          <w:sz w:val="22"/>
          <w:szCs w:val="22"/>
          <w:shd w:val="clear" w:color="auto" w:fill="FFFFFF"/>
        </w:rPr>
        <w:t>all times while eating</w:t>
      </w:r>
      <w:r w:rsidR="00D90C6D">
        <w:rPr>
          <w:rFonts w:ascii="Tahoma" w:hAnsi="Tahoma" w:cs="Tahoma"/>
          <w:color w:val="202124"/>
          <w:sz w:val="22"/>
          <w:szCs w:val="22"/>
          <w:shd w:val="clear" w:color="auto" w:fill="FFFFFF"/>
        </w:rPr>
        <w:t xml:space="preserve"> (this includes snack and cooking activities).</w:t>
      </w:r>
      <w:r w:rsidR="00EF7D91" w:rsidRPr="00E1312E">
        <w:rPr>
          <w:rFonts w:ascii="Tahoma" w:hAnsi="Tahoma" w:cs="Tahoma"/>
          <w:color w:val="202124"/>
          <w:sz w:val="22"/>
          <w:szCs w:val="22"/>
          <w:shd w:val="clear" w:color="auto" w:fill="FFFFFF"/>
        </w:rPr>
        <w:t xml:space="preserve"> You will be able to identify the early signs of choking and prevent harm.</w:t>
      </w:r>
    </w:p>
    <w:p w14:paraId="3796CA54" w14:textId="77777777" w:rsidR="00EF7D91" w:rsidRPr="00E1312E" w:rsidRDefault="00EF7D91" w:rsidP="00EF7D91">
      <w:pPr>
        <w:rPr>
          <w:rFonts w:ascii="Tahoma" w:hAnsi="Tahoma" w:cs="Tahoma"/>
          <w:color w:val="202124"/>
          <w:sz w:val="22"/>
          <w:szCs w:val="22"/>
          <w:shd w:val="clear" w:color="auto" w:fill="FFFFFF"/>
        </w:rPr>
      </w:pPr>
    </w:p>
    <w:p w14:paraId="2EDCBCC7" w14:textId="740A863A" w:rsidR="00EF7D91" w:rsidRPr="00E1312E" w:rsidRDefault="00EF7D91" w:rsidP="00EF7D91">
      <w:pPr>
        <w:rPr>
          <w:rFonts w:ascii="Tahoma" w:hAnsi="Tahoma" w:cs="Tahoma"/>
          <w:sz w:val="22"/>
          <w:szCs w:val="22"/>
        </w:rPr>
      </w:pPr>
      <w:r w:rsidRPr="00E1312E">
        <w:rPr>
          <w:rFonts w:ascii="Tahoma" w:hAnsi="Tahoma" w:cs="Tahoma"/>
          <w:sz w:val="22"/>
          <w:szCs w:val="22"/>
        </w:rPr>
        <w:t>Choking can happen with any foods, but ‘firm foods’, bones and small round foods that can easily get stuck in the throat present a higher risk. Therefore, care givers should follow these essential steps.</w:t>
      </w:r>
    </w:p>
    <w:p w14:paraId="6542E3F9" w14:textId="77777777" w:rsidR="00EF7D91" w:rsidRPr="00E1312E" w:rsidRDefault="00EF7D91" w:rsidP="00EF7D91">
      <w:pPr>
        <w:rPr>
          <w:rFonts w:ascii="Tahoma" w:hAnsi="Tahoma" w:cs="Tahoma"/>
          <w:color w:val="202124"/>
          <w:sz w:val="22"/>
          <w:szCs w:val="22"/>
          <w:shd w:val="clear" w:color="auto" w:fill="FFFFFF"/>
        </w:rPr>
      </w:pPr>
    </w:p>
    <w:p w14:paraId="5230C4D0" w14:textId="77777777" w:rsidR="00EF7D91" w:rsidRPr="00E1312E" w:rsidRDefault="00EF7D91" w:rsidP="002436C8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E1312E">
        <w:rPr>
          <w:rFonts w:ascii="Tahoma" w:hAnsi="Tahoma" w:cs="Tahoma"/>
          <w:sz w:val="22"/>
          <w:szCs w:val="22"/>
        </w:rPr>
        <w:t xml:space="preserve">Make sure food is suitably prepared and served for babies and children under 5 years old. </w:t>
      </w:r>
    </w:p>
    <w:p w14:paraId="33FB34FB" w14:textId="384F6BFF" w:rsidR="00EF7D91" w:rsidRPr="00E1312E" w:rsidRDefault="00EF7D91" w:rsidP="002436C8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E1312E">
        <w:rPr>
          <w:rFonts w:ascii="Tahoma" w:hAnsi="Tahoma" w:cs="Tahoma"/>
          <w:sz w:val="22"/>
          <w:szCs w:val="22"/>
        </w:rPr>
        <w:t>Introduce babies to solid foods from around 6 months of age</w:t>
      </w:r>
    </w:p>
    <w:p w14:paraId="472C5DB8" w14:textId="5886D8D8" w:rsidR="00EF7D91" w:rsidRPr="00E1312E" w:rsidRDefault="00EF7D91" w:rsidP="002436C8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E1312E">
        <w:rPr>
          <w:rFonts w:ascii="Tahoma" w:hAnsi="Tahoma" w:cs="Tahoma"/>
          <w:sz w:val="22"/>
          <w:szCs w:val="22"/>
        </w:rPr>
        <w:t>Think about size, shape and texture of food</w:t>
      </w:r>
    </w:p>
    <w:p w14:paraId="0C144233" w14:textId="77777777" w:rsidR="00EF7D91" w:rsidRPr="00E1312E" w:rsidRDefault="00EF7D91" w:rsidP="002436C8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E1312E">
        <w:rPr>
          <w:rFonts w:ascii="Tahoma" w:hAnsi="Tahoma" w:cs="Tahoma"/>
          <w:sz w:val="22"/>
          <w:szCs w:val="22"/>
        </w:rPr>
        <w:t xml:space="preserve">Cut food into narrow batons, avoid round shapes and firm foods. </w:t>
      </w:r>
    </w:p>
    <w:p w14:paraId="003C56A7" w14:textId="77777777" w:rsidR="00EF7D91" w:rsidRPr="00E1312E" w:rsidRDefault="00EF7D91" w:rsidP="002436C8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E1312E">
        <w:rPr>
          <w:rFonts w:ascii="Tahoma" w:hAnsi="Tahoma" w:cs="Tahoma"/>
          <w:sz w:val="22"/>
          <w:szCs w:val="22"/>
        </w:rPr>
        <w:t>Firm fruit &amp; vegetables can be softened by cooking</w:t>
      </w:r>
    </w:p>
    <w:p w14:paraId="25D4FA05" w14:textId="77777777" w:rsidR="00EF7D91" w:rsidRPr="00E1312E" w:rsidRDefault="00EF7D91" w:rsidP="002436C8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E1312E">
        <w:rPr>
          <w:rFonts w:ascii="Tahoma" w:hAnsi="Tahoma" w:cs="Tahoma"/>
          <w:sz w:val="22"/>
          <w:szCs w:val="22"/>
        </w:rPr>
        <w:t>Ensure that babies and young children are alert and seated safely upright in a highchair or appropriately sized low chair whilst eating</w:t>
      </w:r>
    </w:p>
    <w:p w14:paraId="768851E1" w14:textId="77777777" w:rsidR="00EF7D91" w:rsidRPr="00E1312E" w:rsidRDefault="00EF7D91" w:rsidP="002436C8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E1312E">
        <w:rPr>
          <w:rFonts w:ascii="Tahoma" w:hAnsi="Tahoma" w:cs="Tahoma"/>
          <w:sz w:val="22"/>
          <w:szCs w:val="22"/>
        </w:rPr>
        <w:t>Babies and young children should be supervised at all times while eating</w:t>
      </w:r>
    </w:p>
    <w:p w14:paraId="66BA1893" w14:textId="77777777" w:rsidR="00EF7D91" w:rsidRPr="00E1312E" w:rsidRDefault="00EF7D91" w:rsidP="002436C8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E1312E">
        <w:rPr>
          <w:rFonts w:ascii="Tahoma" w:hAnsi="Tahoma" w:cs="Tahoma"/>
          <w:sz w:val="22"/>
          <w:szCs w:val="22"/>
        </w:rPr>
        <w:t>You will be able to identify the early signs of choking and prevent harm</w:t>
      </w:r>
    </w:p>
    <w:p w14:paraId="0C4DB8B7" w14:textId="77777777" w:rsidR="00EF7D91" w:rsidRPr="00E1312E" w:rsidRDefault="00EF7D91" w:rsidP="002436C8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E1312E">
        <w:rPr>
          <w:rFonts w:ascii="Tahoma" w:hAnsi="Tahoma" w:cs="Tahoma"/>
          <w:sz w:val="22"/>
          <w:szCs w:val="22"/>
        </w:rPr>
        <w:t>Encourage babies and young children to chew food well</w:t>
      </w:r>
    </w:p>
    <w:p w14:paraId="1CB3FAE2" w14:textId="4839C3B7" w:rsidR="00EF7D91" w:rsidRPr="00E1312E" w:rsidRDefault="00EF7D91" w:rsidP="002436C8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E1312E">
        <w:rPr>
          <w:rFonts w:ascii="Tahoma" w:hAnsi="Tahoma" w:cs="Tahoma"/>
          <w:sz w:val="22"/>
          <w:szCs w:val="22"/>
        </w:rPr>
        <w:t>Teach children how to chew and swallow food properly, and ensure they take their time during meals. This will reduce their risk of choking</w:t>
      </w:r>
    </w:p>
    <w:p w14:paraId="5F3E51BD" w14:textId="77777777" w:rsidR="00EF7D91" w:rsidRPr="008905E7" w:rsidRDefault="00EF7D91" w:rsidP="00DE3076">
      <w:pPr>
        <w:rPr>
          <w:rFonts w:ascii="Tahoma" w:hAnsi="Tahoma" w:cs="Tahoma"/>
          <w:sz w:val="20"/>
          <w:szCs w:val="20"/>
        </w:rPr>
      </w:pPr>
    </w:p>
    <w:p w14:paraId="61D5458C" w14:textId="77777777" w:rsidR="00291156" w:rsidRPr="00AA0E5E" w:rsidRDefault="00291156" w:rsidP="008905E7">
      <w:pPr>
        <w:rPr>
          <w:rFonts w:ascii="Tahoma" w:hAnsi="Tahoma" w:cs="Tahoma"/>
          <w:color w:val="8246AF" w:themeColor="accent2"/>
          <w:sz w:val="20"/>
          <w:szCs w:val="20"/>
        </w:rPr>
      </w:pPr>
    </w:p>
    <w:p w14:paraId="1626DF9C" w14:textId="77777777" w:rsidR="008B1C29" w:rsidRDefault="008905E7" w:rsidP="008B1C29">
      <w:pPr>
        <w:rPr>
          <w:rFonts w:ascii="Tahoma" w:hAnsi="Tahoma" w:cs="Tahoma"/>
          <w:sz w:val="22"/>
          <w:szCs w:val="22"/>
        </w:rPr>
      </w:pPr>
      <w:r w:rsidRPr="00E1312E">
        <w:rPr>
          <w:rFonts w:ascii="Tahoma" w:hAnsi="Tahoma" w:cs="Tahoma"/>
          <w:b/>
          <w:bCs/>
          <w:color w:val="8246AF" w:themeColor="accent2"/>
          <w:sz w:val="28"/>
          <w:szCs w:val="28"/>
        </w:rPr>
        <w:t>What to do if you detect a child is choking?</w:t>
      </w:r>
      <w:r w:rsidR="008B1C29" w:rsidRPr="008B1C29">
        <w:rPr>
          <w:rFonts w:ascii="Tahoma" w:hAnsi="Tahoma" w:cs="Tahoma"/>
          <w:sz w:val="22"/>
          <w:szCs w:val="22"/>
        </w:rPr>
        <w:t xml:space="preserve"> </w:t>
      </w:r>
    </w:p>
    <w:p w14:paraId="49456A60" w14:textId="77777777" w:rsidR="008B1C29" w:rsidRDefault="008B1C29" w:rsidP="008B1C29">
      <w:pPr>
        <w:rPr>
          <w:rFonts w:ascii="Tahoma" w:hAnsi="Tahoma" w:cs="Tahoma"/>
          <w:sz w:val="22"/>
          <w:szCs w:val="22"/>
        </w:rPr>
      </w:pPr>
    </w:p>
    <w:p w14:paraId="4129ADE0" w14:textId="061FC71B" w:rsidR="008B1C29" w:rsidRPr="00327F0B" w:rsidRDefault="008B1C29" w:rsidP="008B1C2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</w:t>
      </w:r>
      <w:r w:rsidRPr="00327F0B">
        <w:rPr>
          <w:rFonts w:ascii="Tahoma" w:hAnsi="Tahoma" w:cs="Tahoma"/>
          <w:sz w:val="22"/>
          <w:szCs w:val="22"/>
        </w:rPr>
        <w:t>f a child suddenly starts coughing or seems to be struggling to breathe/make noises</w:t>
      </w:r>
      <w:r>
        <w:rPr>
          <w:rFonts w:ascii="Tahoma" w:hAnsi="Tahoma" w:cs="Tahoma"/>
          <w:sz w:val="22"/>
          <w:szCs w:val="22"/>
        </w:rPr>
        <w:t xml:space="preserve"> this may be an indication that </w:t>
      </w:r>
      <w:r w:rsidRPr="00327F0B">
        <w:rPr>
          <w:rFonts w:ascii="Tahoma" w:hAnsi="Tahoma" w:cs="Tahoma"/>
          <w:sz w:val="22"/>
          <w:szCs w:val="22"/>
        </w:rPr>
        <w:t xml:space="preserve">they're choking. </w:t>
      </w:r>
    </w:p>
    <w:p w14:paraId="7EB5B901" w14:textId="77777777" w:rsidR="008905E7" w:rsidRPr="008905E7" w:rsidRDefault="008905E7" w:rsidP="008905E7">
      <w:pPr>
        <w:rPr>
          <w:rFonts w:ascii="Tahoma" w:hAnsi="Tahoma" w:cs="Tahoma"/>
          <w:sz w:val="20"/>
          <w:szCs w:val="20"/>
        </w:rPr>
      </w:pPr>
    </w:p>
    <w:p w14:paraId="404587E7" w14:textId="4D6D9992" w:rsidR="008905E7" w:rsidRPr="00E1312E" w:rsidRDefault="008905E7" w:rsidP="002436C8">
      <w:pPr>
        <w:pStyle w:val="ListParagraph"/>
        <w:numPr>
          <w:ilvl w:val="0"/>
          <w:numId w:val="4"/>
        </w:numPr>
        <w:rPr>
          <w:rFonts w:ascii="Tahoma" w:hAnsi="Tahoma" w:cs="Tahoma"/>
          <w:sz w:val="22"/>
          <w:szCs w:val="22"/>
          <w:lang w:eastAsia="en-GB"/>
        </w:rPr>
      </w:pPr>
      <w:r w:rsidRPr="00E1312E">
        <w:rPr>
          <w:rFonts w:ascii="Tahoma" w:hAnsi="Tahoma" w:cs="Tahoma"/>
          <w:sz w:val="22"/>
          <w:szCs w:val="22"/>
          <w:lang w:eastAsia="en-GB"/>
        </w:rPr>
        <w:t xml:space="preserve">If you can see the object, try to remove it. Don't poke blindly or repeatedly with your </w:t>
      </w:r>
      <w:r w:rsidR="009A371B" w:rsidRPr="00E1312E">
        <w:rPr>
          <w:rFonts w:ascii="Tahoma" w:hAnsi="Tahoma" w:cs="Tahoma"/>
          <w:sz w:val="22"/>
          <w:szCs w:val="22"/>
          <w:lang w:eastAsia="en-GB"/>
        </w:rPr>
        <w:t>fingers.</w:t>
      </w:r>
    </w:p>
    <w:p w14:paraId="03223FA1" w14:textId="6B1616E0" w:rsidR="008905E7" w:rsidRPr="00E1312E" w:rsidRDefault="008905E7" w:rsidP="002436C8">
      <w:pPr>
        <w:pStyle w:val="ListParagraph"/>
        <w:numPr>
          <w:ilvl w:val="0"/>
          <w:numId w:val="4"/>
        </w:numPr>
        <w:rPr>
          <w:rFonts w:ascii="Tahoma" w:hAnsi="Tahoma" w:cs="Tahoma"/>
          <w:sz w:val="22"/>
          <w:szCs w:val="22"/>
          <w:lang w:eastAsia="en-GB"/>
        </w:rPr>
      </w:pPr>
      <w:r w:rsidRPr="00E1312E">
        <w:rPr>
          <w:rFonts w:ascii="Tahoma" w:hAnsi="Tahoma" w:cs="Tahoma"/>
          <w:sz w:val="22"/>
          <w:szCs w:val="22"/>
          <w:lang w:eastAsia="en-GB"/>
        </w:rPr>
        <w:lastRenderedPageBreak/>
        <w:t>You could make things worse by pushing the object further in and making it harder to remove</w:t>
      </w:r>
      <w:r w:rsidR="00543A30" w:rsidRPr="00E1312E">
        <w:rPr>
          <w:rFonts w:ascii="Tahoma" w:hAnsi="Tahoma" w:cs="Tahoma"/>
          <w:sz w:val="22"/>
          <w:szCs w:val="22"/>
          <w:lang w:eastAsia="en-GB"/>
        </w:rPr>
        <w:t>.</w:t>
      </w:r>
    </w:p>
    <w:p w14:paraId="03C428CE" w14:textId="49786F95" w:rsidR="008905E7" w:rsidRPr="00E1312E" w:rsidRDefault="008905E7" w:rsidP="002436C8">
      <w:pPr>
        <w:pStyle w:val="ListParagraph"/>
        <w:numPr>
          <w:ilvl w:val="0"/>
          <w:numId w:val="4"/>
        </w:numPr>
        <w:rPr>
          <w:rFonts w:ascii="Tahoma" w:hAnsi="Tahoma" w:cs="Tahoma"/>
          <w:sz w:val="22"/>
          <w:szCs w:val="22"/>
          <w:lang w:eastAsia="en-GB"/>
        </w:rPr>
      </w:pPr>
      <w:r w:rsidRPr="00E1312E">
        <w:rPr>
          <w:rFonts w:ascii="Tahoma" w:hAnsi="Tahoma" w:cs="Tahoma"/>
          <w:sz w:val="22"/>
          <w:szCs w:val="22"/>
          <w:lang w:eastAsia="en-GB"/>
        </w:rPr>
        <w:t>If your child's coughing loudly, encourage them to carry on coughing to bring up what they're choking on and don't leave them</w:t>
      </w:r>
      <w:r w:rsidR="00543A30" w:rsidRPr="00E1312E">
        <w:rPr>
          <w:rFonts w:ascii="Tahoma" w:hAnsi="Tahoma" w:cs="Tahoma"/>
          <w:sz w:val="22"/>
          <w:szCs w:val="22"/>
          <w:lang w:eastAsia="en-GB"/>
        </w:rPr>
        <w:t>.</w:t>
      </w:r>
    </w:p>
    <w:p w14:paraId="1CEFABB5" w14:textId="77777777" w:rsidR="008905E7" w:rsidRPr="00E1312E" w:rsidRDefault="008905E7" w:rsidP="002436C8">
      <w:pPr>
        <w:pStyle w:val="ListParagraph"/>
        <w:numPr>
          <w:ilvl w:val="0"/>
          <w:numId w:val="4"/>
        </w:numPr>
        <w:rPr>
          <w:rFonts w:ascii="Tahoma" w:hAnsi="Tahoma" w:cs="Tahoma"/>
          <w:sz w:val="22"/>
          <w:szCs w:val="22"/>
          <w:lang w:eastAsia="en-GB"/>
        </w:rPr>
      </w:pPr>
      <w:r w:rsidRPr="00E1312E">
        <w:rPr>
          <w:rFonts w:ascii="Tahoma" w:hAnsi="Tahoma" w:cs="Tahoma"/>
          <w:sz w:val="22"/>
          <w:szCs w:val="22"/>
          <w:lang w:eastAsia="en-GB"/>
        </w:rPr>
        <w:t>If your child's coughing isn't effective (it's silent or they can't breathe in properly), shout for help immediately and decide whether they're still conscious.</w:t>
      </w:r>
    </w:p>
    <w:p w14:paraId="23A90762" w14:textId="5922E644" w:rsidR="008905E7" w:rsidRPr="00E1312E" w:rsidRDefault="008905E7" w:rsidP="002436C8">
      <w:pPr>
        <w:pStyle w:val="ListParagraph"/>
        <w:numPr>
          <w:ilvl w:val="0"/>
          <w:numId w:val="4"/>
        </w:numPr>
        <w:rPr>
          <w:rFonts w:ascii="Tahoma" w:hAnsi="Tahoma" w:cs="Tahoma"/>
          <w:sz w:val="22"/>
          <w:szCs w:val="22"/>
          <w:lang w:eastAsia="en-GB"/>
        </w:rPr>
      </w:pPr>
      <w:r w:rsidRPr="00E1312E">
        <w:rPr>
          <w:rFonts w:ascii="Tahoma" w:hAnsi="Tahoma" w:cs="Tahoma"/>
          <w:sz w:val="22"/>
          <w:szCs w:val="22"/>
          <w:lang w:eastAsia="en-GB"/>
        </w:rPr>
        <w:t xml:space="preserve">If your child's still conscious, but they're either not coughing or their coughing </w:t>
      </w:r>
      <w:r w:rsidRPr="00E1312E">
        <w:rPr>
          <w:rFonts w:ascii="Tahoma" w:hAnsi="Tahoma" w:cs="Tahoma"/>
          <w:sz w:val="22"/>
          <w:szCs w:val="22"/>
        </w:rPr>
        <w:t>isn’t effective, use back blows.</w:t>
      </w:r>
    </w:p>
    <w:p w14:paraId="0A9F44C4" w14:textId="77777777" w:rsidR="008905E7" w:rsidRDefault="008905E7" w:rsidP="008905E7">
      <w:pPr>
        <w:pStyle w:val="ListParagraph"/>
        <w:rPr>
          <w:rFonts w:ascii="Tahoma" w:hAnsi="Tahoma" w:cs="Tahoma"/>
          <w:sz w:val="20"/>
          <w:szCs w:val="20"/>
          <w:lang w:eastAsia="en-GB"/>
        </w:rPr>
      </w:pPr>
    </w:p>
    <w:p w14:paraId="60CD8222" w14:textId="77777777" w:rsidR="008905E7" w:rsidRPr="00DE3076" w:rsidRDefault="008905E7" w:rsidP="00DE3076">
      <w:pPr>
        <w:rPr>
          <w:rFonts w:ascii="Tahoma" w:hAnsi="Tahoma" w:cs="Tahoma"/>
          <w:sz w:val="20"/>
          <w:szCs w:val="20"/>
        </w:rPr>
      </w:pPr>
    </w:p>
    <w:p w14:paraId="5EA4D6BC" w14:textId="77777777" w:rsidR="00DE3076" w:rsidRPr="008B1C29" w:rsidRDefault="00DE3076" w:rsidP="00DE3076">
      <w:pPr>
        <w:rPr>
          <w:rFonts w:ascii="Tahoma" w:hAnsi="Tahoma" w:cs="Tahoma"/>
          <w:b/>
          <w:bCs/>
          <w:color w:val="8246AF" w:themeColor="accent2"/>
          <w:sz w:val="22"/>
          <w:szCs w:val="22"/>
          <w:lang w:eastAsia="en-GB"/>
        </w:rPr>
      </w:pPr>
      <w:r w:rsidRPr="008B1C29">
        <w:rPr>
          <w:rFonts w:ascii="Tahoma" w:hAnsi="Tahoma" w:cs="Tahoma"/>
          <w:b/>
          <w:bCs/>
          <w:color w:val="8246AF" w:themeColor="accent2"/>
          <w:sz w:val="22"/>
          <w:szCs w:val="22"/>
        </w:rPr>
        <w:t>Back blows for babies under 1 year</w:t>
      </w:r>
    </w:p>
    <w:p w14:paraId="74CED285" w14:textId="77777777" w:rsidR="00DE3076" w:rsidRPr="009A371B" w:rsidRDefault="00DE3076" w:rsidP="002436C8">
      <w:pPr>
        <w:pStyle w:val="ListParagraph"/>
        <w:numPr>
          <w:ilvl w:val="0"/>
          <w:numId w:val="8"/>
        </w:numPr>
        <w:rPr>
          <w:rFonts w:ascii="Tahoma" w:hAnsi="Tahoma" w:cs="Tahoma"/>
          <w:color w:val="212B32"/>
          <w:sz w:val="22"/>
          <w:szCs w:val="22"/>
        </w:rPr>
      </w:pPr>
      <w:r w:rsidRPr="009A371B">
        <w:rPr>
          <w:rFonts w:ascii="Tahoma" w:hAnsi="Tahoma" w:cs="Tahoma"/>
          <w:color w:val="212B32"/>
          <w:sz w:val="22"/>
          <w:szCs w:val="22"/>
        </w:rPr>
        <w:t>Sit down and lay your baby face down along your thigh or forearm, supporting their back and head with your hand.</w:t>
      </w:r>
    </w:p>
    <w:p w14:paraId="3D6F2B8E" w14:textId="77777777" w:rsidR="00DE3076" w:rsidRPr="009A371B" w:rsidRDefault="00DE3076" w:rsidP="002436C8">
      <w:pPr>
        <w:pStyle w:val="ListParagraph"/>
        <w:numPr>
          <w:ilvl w:val="0"/>
          <w:numId w:val="8"/>
        </w:numPr>
        <w:rPr>
          <w:rFonts w:ascii="Tahoma" w:hAnsi="Tahoma" w:cs="Tahoma"/>
          <w:color w:val="212B32"/>
          <w:sz w:val="22"/>
          <w:szCs w:val="22"/>
        </w:rPr>
      </w:pPr>
      <w:r w:rsidRPr="009A371B">
        <w:rPr>
          <w:rFonts w:ascii="Tahoma" w:hAnsi="Tahoma" w:cs="Tahoma"/>
          <w:color w:val="212B32"/>
          <w:sz w:val="22"/>
          <w:szCs w:val="22"/>
        </w:rPr>
        <w:t>Give up to 5 sharp back blows with the heel of 1 hand in the middle of the back between the shoulder blades.</w:t>
      </w:r>
    </w:p>
    <w:p w14:paraId="4E215271" w14:textId="77777777" w:rsidR="00DE3076" w:rsidRPr="009A371B" w:rsidRDefault="00DE3076" w:rsidP="00DE3076">
      <w:pPr>
        <w:rPr>
          <w:rFonts w:ascii="Tahoma" w:hAnsi="Tahoma" w:cs="Tahoma"/>
          <w:color w:val="212B32"/>
          <w:sz w:val="22"/>
          <w:szCs w:val="22"/>
        </w:rPr>
      </w:pPr>
    </w:p>
    <w:p w14:paraId="6CE6CE82" w14:textId="77777777" w:rsidR="00DE3076" w:rsidRPr="008B1C29" w:rsidRDefault="00DE3076" w:rsidP="00DE3076">
      <w:pPr>
        <w:rPr>
          <w:rFonts w:ascii="Tahoma" w:hAnsi="Tahoma" w:cs="Tahoma"/>
          <w:b/>
          <w:bCs/>
          <w:color w:val="8246AF" w:themeColor="accent2"/>
          <w:sz w:val="22"/>
          <w:szCs w:val="22"/>
        </w:rPr>
      </w:pPr>
      <w:r w:rsidRPr="008B1C29">
        <w:rPr>
          <w:rFonts w:ascii="Tahoma" w:hAnsi="Tahoma" w:cs="Tahoma"/>
          <w:b/>
          <w:bCs/>
          <w:color w:val="8246AF" w:themeColor="accent2"/>
          <w:sz w:val="22"/>
          <w:szCs w:val="22"/>
        </w:rPr>
        <w:t>Back blows for children over 1 year</w:t>
      </w:r>
    </w:p>
    <w:p w14:paraId="6D8D4EF4" w14:textId="77777777" w:rsidR="00DE3076" w:rsidRPr="009A371B" w:rsidRDefault="00DE3076" w:rsidP="002436C8">
      <w:pPr>
        <w:pStyle w:val="ListParagraph"/>
        <w:numPr>
          <w:ilvl w:val="0"/>
          <w:numId w:val="7"/>
        </w:numPr>
        <w:rPr>
          <w:rFonts w:ascii="Tahoma" w:hAnsi="Tahoma" w:cs="Tahoma"/>
          <w:color w:val="212B32"/>
          <w:sz w:val="22"/>
          <w:szCs w:val="22"/>
        </w:rPr>
      </w:pPr>
      <w:r w:rsidRPr="009A371B">
        <w:rPr>
          <w:rFonts w:ascii="Tahoma" w:hAnsi="Tahoma" w:cs="Tahoma"/>
          <w:color w:val="212B32"/>
          <w:sz w:val="22"/>
          <w:szCs w:val="22"/>
        </w:rPr>
        <w:t>Lay a small child face down on your lap as you would a baby.</w:t>
      </w:r>
    </w:p>
    <w:p w14:paraId="611ADF0C" w14:textId="77777777" w:rsidR="00DE3076" w:rsidRPr="009A371B" w:rsidRDefault="00DE3076" w:rsidP="002436C8">
      <w:pPr>
        <w:pStyle w:val="ListParagraph"/>
        <w:numPr>
          <w:ilvl w:val="0"/>
          <w:numId w:val="7"/>
        </w:numPr>
        <w:rPr>
          <w:rFonts w:ascii="Tahoma" w:hAnsi="Tahoma" w:cs="Tahoma"/>
          <w:color w:val="212B32"/>
          <w:sz w:val="22"/>
          <w:szCs w:val="22"/>
        </w:rPr>
      </w:pPr>
      <w:r w:rsidRPr="009A371B">
        <w:rPr>
          <w:rFonts w:ascii="Tahoma" w:hAnsi="Tahoma" w:cs="Tahoma"/>
          <w:color w:val="212B32"/>
          <w:sz w:val="22"/>
          <w:szCs w:val="22"/>
        </w:rPr>
        <w:t>If this isn't possible, support your child in a forward-leaning position and give 5 back blows from behind.</w:t>
      </w:r>
    </w:p>
    <w:p w14:paraId="5EEBCBAA" w14:textId="77777777" w:rsidR="00DE3076" w:rsidRPr="009A371B" w:rsidRDefault="00DE3076" w:rsidP="002436C8">
      <w:pPr>
        <w:pStyle w:val="ListParagraph"/>
        <w:numPr>
          <w:ilvl w:val="0"/>
          <w:numId w:val="7"/>
        </w:numPr>
        <w:rPr>
          <w:rFonts w:ascii="Tahoma" w:hAnsi="Tahoma" w:cs="Tahoma"/>
          <w:color w:val="212B32"/>
          <w:sz w:val="22"/>
          <w:szCs w:val="22"/>
        </w:rPr>
      </w:pPr>
      <w:r w:rsidRPr="009A371B">
        <w:rPr>
          <w:rFonts w:ascii="Tahoma" w:hAnsi="Tahoma" w:cs="Tahoma"/>
          <w:color w:val="212B32"/>
          <w:sz w:val="22"/>
          <w:szCs w:val="22"/>
        </w:rPr>
        <w:t>If back blows don't relieve the choking and your baby or child is still conscious, give chest thrusts to infants under 1 year or abdominal thrusts to children over 1 year.</w:t>
      </w:r>
    </w:p>
    <w:p w14:paraId="16F11FB6" w14:textId="77777777" w:rsidR="00DE3076" w:rsidRPr="009A371B" w:rsidRDefault="00DE3076" w:rsidP="002436C8">
      <w:pPr>
        <w:pStyle w:val="ListParagraph"/>
        <w:numPr>
          <w:ilvl w:val="0"/>
          <w:numId w:val="7"/>
        </w:numPr>
        <w:rPr>
          <w:rFonts w:ascii="Tahoma" w:hAnsi="Tahoma" w:cs="Tahoma"/>
          <w:color w:val="212B32"/>
          <w:sz w:val="22"/>
          <w:szCs w:val="22"/>
        </w:rPr>
      </w:pPr>
      <w:r w:rsidRPr="009A371B">
        <w:rPr>
          <w:rFonts w:ascii="Tahoma" w:hAnsi="Tahoma" w:cs="Tahoma"/>
          <w:color w:val="212B32"/>
          <w:sz w:val="22"/>
          <w:szCs w:val="22"/>
        </w:rPr>
        <w:t>This will create an artificial cough, increasing pressure in the chest and helping to dislodge the object.</w:t>
      </w:r>
    </w:p>
    <w:p w14:paraId="0AACA233" w14:textId="77777777" w:rsidR="00DE3076" w:rsidRPr="009A371B" w:rsidRDefault="00DE3076" w:rsidP="00DE3076">
      <w:pPr>
        <w:rPr>
          <w:rFonts w:ascii="Tahoma" w:hAnsi="Tahoma" w:cs="Tahoma"/>
          <w:color w:val="212B32"/>
          <w:sz w:val="22"/>
          <w:szCs w:val="22"/>
        </w:rPr>
      </w:pPr>
    </w:p>
    <w:p w14:paraId="3B5A529F" w14:textId="77777777" w:rsidR="00DE3076" w:rsidRPr="008B1C29" w:rsidRDefault="00DE3076" w:rsidP="00DE3076">
      <w:pPr>
        <w:rPr>
          <w:rFonts w:ascii="Tahoma" w:hAnsi="Tahoma" w:cs="Tahoma"/>
          <w:b/>
          <w:bCs/>
          <w:color w:val="8246AF" w:themeColor="accent2"/>
          <w:sz w:val="22"/>
          <w:szCs w:val="22"/>
        </w:rPr>
      </w:pPr>
      <w:r w:rsidRPr="008B1C29">
        <w:rPr>
          <w:rFonts w:ascii="Tahoma" w:hAnsi="Tahoma" w:cs="Tahoma"/>
          <w:b/>
          <w:bCs/>
          <w:color w:val="8246AF" w:themeColor="accent2"/>
          <w:sz w:val="22"/>
          <w:szCs w:val="22"/>
        </w:rPr>
        <w:t>Chest thrusts for children under 1 year</w:t>
      </w:r>
    </w:p>
    <w:p w14:paraId="13207EDF" w14:textId="77777777" w:rsidR="00DE3076" w:rsidRPr="009A371B" w:rsidRDefault="00DE3076" w:rsidP="002436C8">
      <w:pPr>
        <w:pStyle w:val="ListParagraph"/>
        <w:numPr>
          <w:ilvl w:val="0"/>
          <w:numId w:val="6"/>
        </w:numPr>
        <w:rPr>
          <w:rFonts w:ascii="Tahoma" w:hAnsi="Tahoma" w:cs="Tahoma"/>
          <w:color w:val="212B32"/>
          <w:sz w:val="22"/>
          <w:szCs w:val="22"/>
        </w:rPr>
      </w:pPr>
      <w:r w:rsidRPr="009A371B">
        <w:rPr>
          <w:rFonts w:ascii="Tahoma" w:hAnsi="Tahoma" w:cs="Tahoma"/>
          <w:color w:val="212B32"/>
          <w:sz w:val="22"/>
          <w:szCs w:val="22"/>
        </w:rPr>
        <w:t>Lay your baby face up along the length of your thighs.</w:t>
      </w:r>
    </w:p>
    <w:p w14:paraId="60AFF412" w14:textId="77777777" w:rsidR="00DE3076" w:rsidRPr="009A371B" w:rsidRDefault="00DE3076" w:rsidP="002436C8">
      <w:pPr>
        <w:pStyle w:val="ListParagraph"/>
        <w:numPr>
          <w:ilvl w:val="0"/>
          <w:numId w:val="6"/>
        </w:numPr>
        <w:rPr>
          <w:rFonts w:ascii="Tahoma" w:hAnsi="Tahoma" w:cs="Tahoma"/>
          <w:color w:val="212B32"/>
          <w:sz w:val="22"/>
          <w:szCs w:val="22"/>
        </w:rPr>
      </w:pPr>
      <w:r w:rsidRPr="009A371B">
        <w:rPr>
          <w:rFonts w:ascii="Tahoma" w:hAnsi="Tahoma" w:cs="Tahoma"/>
          <w:color w:val="212B32"/>
          <w:sz w:val="22"/>
          <w:szCs w:val="22"/>
        </w:rPr>
        <w:t>Find the breastbone and place 2 fingers in the middle.</w:t>
      </w:r>
    </w:p>
    <w:p w14:paraId="5933462E" w14:textId="77777777" w:rsidR="00DE3076" w:rsidRPr="009A371B" w:rsidRDefault="00DE3076" w:rsidP="002436C8">
      <w:pPr>
        <w:pStyle w:val="ListParagraph"/>
        <w:numPr>
          <w:ilvl w:val="0"/>
          <w:numId w:val="6"/>
        </w:numPr>
        <w:rPr>
          <w:rFonts w:ascii="Tahoma" w:hAnsi="Tahoma" w:cs="Tahoma"/>
          <w:color w:val="212B32"/>
          <w:sz w:val="22"/>
          <w:szCs w:val="22"/>
        </w:rPr>
      </w:pPr>
      <w:r w:rsidRPr="009A371B">
        <w:rPr>
          <w:rFonts w:ascii="Tahoma" w:hAnsi="Tahoma" w:cs="Tahoma"/>
          <w:color w:val="212B32"/>
          <w:sz w:val="22"/>
          <w:szCs w:val="22"/>
        </w:rPr>
        <w:t>Give 5 sharp chest thrusts (pushes), compressing the chest by about a third.</w:t>
      </w:r>
    </w:p>
    <w:p w14:paraId="2B834C92" w14:textId="77777777" w:rsidR="00DE3076" w:rsidRPr="009A371B" w:rsidRDefault="00DE3076" w:rsidP="00DE3076">
      <w:pPr>
        <w:rPr>
          <w:rFonts w:ascii="Tahoma" w:hAnsi="Tahoma" w:cs="Tahoma"/>
          <w:color w:val="212B32"/>
          <w:sz w:val="22"/>
          <w:szCs w:val="22"/>
        </w:rPr>
      </w:pPr>
    </w:p>
    <w:p w14:paraId="1F184547" w14:textId="77777777" w:rsidR="00DE3076" w:rsidRPr="008B1C29" w:rsidRDefault="00DE3076" w:rsidP="00DE3076">
      <w:pPr>
        <w:rPr>
          <w:rFonts w:ascii="Tahoma" w:hAnsi="Tahoma" w:cs="Tahoma"/>
          <w:b/>
          <w:bCs/>
          <w:color w:val="8246AF" w:themeColor="accent2"/>
          <w:sz w:val="22"/>
          <w:szCs w:val="22"/>
        </w:rPr>
      </w:pPr>
      <w:r w:rsidRPr="008B1C29">
        <w:rPr>
          <w:rFonts w:ascii="Tahoma" w:hAnsi="Tahoma" w:cs="Tahoma"/>
          <w:b/>
          <w:bCs/>
          <w:color w:val="8246AF" w:themeColor="accent2"/>
          <w:sz w:val="22"/>
          <w:szCs w:val="22"/>
        </w:rPr>
        <w:t>Abdominal thrusts for children over 1 year</w:t>
      </w:r>
    </w:p>
    <w:p w14:paraId="01268439" w14:textId="77777777" w:rsidR="00DE3076" w:rsidRPr="009A371B" w:rsidRDefault="00DE3076" w:rsidP="002436C8">
      <w:pPr>
        <w:pStyle w:val="ListParagraph"/>
        <w:numPr>
          <w:ilvl w:val="0"/>
          <w:numId w:val="5"/>
        </w:numPr>
        <w:rPr>
          <w:rFonts w:ascii="Tahoma" w:hAnsi="Tahoma" w:cs="Tahoma"/>
          <w:color w:val="212B32"/>
          <w:sz w:val="22"/>
          <w:szCs w:val="22"/>
        </w:rPr>
      </w:pPr>
      <w:r w:rsidRPr="009A371B">
        <w:rPr>
          <w:rFonts w:ascii="Tahoma" w:hAnsi="Tahoma" w:cs="Tahoma"/>
          <w:color w:val="212B32"/>
          <w:sz w:val="22"/>
          <w:szCs w:val="22"/>
        </w:rPr>
        <w:t>Stand or kneel behind your child. Place your arms under the child's arms and around their upper abdomen.</w:t>
      </w:r>
    </w:p>
    <w:p w14:paraId="5C4B5E66" w14:textId="4E7BD1EC" w:rsidR="00DE3076" w:rsidRPr="009A371B" w:rsidRDefault="00DE3076" w:rsidP="002436C8">
      <w:pPr>
        <w:pStyle w:val="ListParagraph"/>
        <w:numPr>
          <w:ilvl w:val="0"/>
          <w:numId w:val="5"/>
        </w:numPr>
        <w:rPr>
          <w:rFonts w:ascii="Tahoma" w:hAnsi="Tahoma" w:cs="Tahoma"/>
          <w:color w:val="212B32"/>
          <w:sz w:val="22"/>
          <w:szCs w:val="22"/>
        </w:rPr>
      </w:pPr>
      <w:r w:rsidRPr="009A371B">
        <w:rPr>
          <w:rFonts w:ascii="Tahoma" w:hAnsi="Tahoma" w:cs="Tahoma"/>
          <w:color w:val="212B32"/>
          <w:sz w:val="22"/>
          <w:szCs w:val="22"/>
        </w:rPr>
        <w:t>Clench your fist and place it between the navel and ribs.</w:t>
      </w:r>
    </w:p>
    <w:p w14:paraId="690AA544" w14:textId="150E2FC5" w:rsidR="00DE3076" w:rsidRPr="009A371B" w:rsidRDefault="00DE3076" w:rsidP="002436C8">
      <w:pPr>
        <w:pStyle w:val="ListParagraph"/>
        <w:numPr>
          <w:ilvl w:val="0"/>
          <w:numId w:val="5"/>
        </w:numPr>
        <w:rPr>
          <w:rFonts w:ascii="Tahoma" w:hAnsi="Tahoma" w:cs="Tahoma"/>
          <w:color w:val="212B32"/>
          <w:sz w:val="22"/>
          <w:szCs w:val="22"/>
        </w:rPr>
      </w:pPr>
      <w:r w:rsidRPr="009A371B">
        <w:rPr>
          <w:rFonts w:ascii="Tahoma" w:hAnsi="Tahoma" w:cs="Tahoma"/>
          <w:color w:val="212B32"/>
          <w:sz w:val="22"/>
          <w:szCs w:val="22"/>
        </w:rPr>
        <w:t>Grasp this hand with your other hand and pull sharply inwards and upwards.</w:t>
      </w:r>
    </w:p>
    <w:p w14:paraId="5873140B" w14:textId="77777777" w:rsidR="00DE3076" w:rsidRPr="009A371B" w:rsidRDefault="00DE3076" w:rsidP="002436C8">
      <w:pPr>
        <w:pStyle w:val="ListParagraph"/>
        <w:numPr>
          <w:ilvl w:val="0"/>
          <w:numId w:val="5"/>
        </w:numPr>
        <w:rPr>
          <w:rFonts w:ascii="Tahoma" w:hAnsi="Tahoma" w:cs="Tahoma"/>
          <w:color w:val="212B32"/>
          <w:sz w:val="22"/>
          <w:szCs w:val="22"/>
        </w:rPr>
      </w:pPr>
      <w:r w:rsidRPr="009A371B">
        <w:rPr>
          <w:rFonts w:ascii="Tahoma" w:hAnsi="Tahoma" w:cs="Tahoma"/>
          <w:color w:val="212B32"/>
          <w:sz w:val="22"/>
          <w:szCs w:val="22"/>
        </w:rPr>
        <w:t>Repeat up to 5 times.</w:t>
      </w:r>
    </w:p>
    <w:p w14:paraId="51D4CAE1" w14:textId="77777777" w:rsidR="00DE3076" w:rsidRPr="009A371B" w:rsidRDefault="00DE3076" w:rsidP="002436C8">
      <w:pPr>
        <w:pStyle w:val="ListParagraph"/>
        <w:numPr>
          <w:ilvl w:val="0"/>
          <w:numId w:val="5"/>
        </w:numPr>
        <w:rPr>
          <w:rFonts w:ascii="Tahoma" w:hAnsi="Tahoma" w:cs="Tahoma"/>
          <w:color w:val="212B32"/>
          <w:sz w:val="22"/>
          <w:szCs w:val="22"/>
        </w:rPr>
      </w:pPr>
      <w:r w:rsidRPr="009A371B">
        <w:rPr>
          <w:rFonts w:ascii="Tahoma" w:hAnsi="Tahoma" w:cs="Tahoma"/>
          <w:color w:val="212B32"/>
          <w:sz w:val="22"/>
          <w:szCs w:val="22"/>
        </w:rPr>
        <w:t>Make sure you don't apply pressure to the lower ribcage, as this may cause damage.</w:t>
      </w:r>
    </w:p>
    <w:p w14:paraId="66C0FF47" w14:textId="75E228C9" w:rsidR="00DE3076" w:rsidRPr="009A371B" w:rsidRDefault="00DE3076" w:rsidP="002436C8">
      <w:pPr>
        <w:pStyle w:val="ListParagraph"/>
        <w:numPr>
          <w:ilvl w:val="0"/>
          <w:numId w:val="5"/>
        </w:numPr>
        <w:rPr>
          <w:rFonts w:ascii="Tahoma" w:hAnsi="Tahoma" w:cs="Tahoma"/>
          <w:color w:val="212B32"/>
          <w:sz w:val="22"/>
          <w:szCs w:val="22"/>
        </w:rPr>
      </w:pPr>
      <w:r w:rsidRPr="009A371B">
        <w:rPr>
          <w:rFonts w:ascii="Tahoma" w:hAnsi="Tahoma" w:cs="Tahoma"/>
          <w:color w:val="212B32"/>
          <w:sz w:val="22"/>
          <w:szCs w:val="22"/>
        </w:rPr>
        <w:t>Following chest or abdominal thrusts, reassess your child as follows</w:t>
      </w:r>
      <w:r w:rsidR="00543A30" w:rsidRPr="009A371B">
        <w:rPr>
          <w:rFonts w:ascii="Tahoma" w:hAnsi="Tahoma" w:cs="Tahoma"/>
          <w:color w:val="212B32"/>
          <w:sz w:val="22"/>
          <w:szCs w:val="22"/>
        </w:rPr>
        <w:t>.</w:t>
      </w:r>
    </w:p>
    <w:p w14:paraId="72FC2F9E" w14:textId="77777777" w:rsidR="00DE3076" w:rsidRPr="009A371B" w:rsidRDefault="00DE3076" w:rsidP="002436C8">
      <w:pPr>
        <w:pStyle w:val="ListParagraph"/>
        <w:numPr>
          <w:ilvl w:val="0"/>
          <w:numId w:val="5"/>
        </w:numPr>
        <w:rPr>
          <w:rFonts w:ascii="Tahoma" w:hAnsi="Tahoma" w:cs="Tahoma"/>
          <w:color w:val="212B32"/>
          <w:sz w:val="22"/>
          <w:szCs w:val="22"/>
        </w:rPr>
      </w:pPr>
      <w:r w:rsidRPr="009A371B">
        <w:rPr>
          <w:rFonts w:ascii="Tahoma" w:hAnsi="Tahoma" w:cs="Tahoma"/>
          <w:color w:val="212B32"/>
          <w:sz w:val="22"/>
          <w:szCs w:val="22"/>
        </w:rPr>
        <w:t>If the object still isn't dislodged and your child's still conscious, continue the sequence of back blows and either chest or abdominal thrusts.</w:t>
      </w:r>
    </w:p>
    <w:p w14:paraId="4FBBB1EA" w14:textId="77777777" w:rsidR="00DE3076" w:rsidRPr="009A371B" w:rsidRDefault="00DE3076" w:rsidP="002436C8">
      <w:pPr>
        <w:pStyle w:val="ListParagraph"/>
        <w:numPr>
          <w:ilvl w:val="0"/>
          <w:numId w:val="5"/>
        </w:numPr>
        <w:rPr>
          <w:rFonts w:ascii="Tahoma" w:hAnsi="Tahoma" w:cs="Tahoma"/>
          <w:color w:val="212B32"/>
          <w:sz w:val="22"/>
          <w:szCs w:val="22"/>
        </w:rPr>
      </w:pPr>
      <w:r w:rsidRPr="009A371B">
        <w:rPr>
          <w:rFonts w:ascii="Tahoma" w:hAnsi="Tahoma" w:cs="Tahoma"/>
          <w:color w:val="212B32"/>
          <w:sz w:val="22"/>
          <w:szCs w:val="22"/>
        </w:rPr>
        <w:t>Call out or send for help, if you're still on your own.</w:t>
      </w:r>
    </w:p>
    <w:p w14:paraId="6EA53F0A" w14:textId="77777777" w:rsidR="00DE3076" w:rsidRPr="009A371B" w:rsidRDefault="00DE3076" w:rsidP="002436C8">
      <w:pPr>
        <w:pStyle w:val="ListParagraph"/>
        <w:numPr>
          <w:ilvl w:val="0"/>
          <w:numId w:val="5"/>
        </w:numPr>
        <w:rPr>
          <w:rFonts w:ascii="Tahoma" w:hAnsi="Tahoma" w:cs="Tahoma"/>
          <w:color w:val="212B32"/>
          <w:sz w:val="22"/>
          <w:szCs w:val="22"/>
        </w:rPr>
      </w:pPr>
      <w:r w:rsidRPr="009A371B">
        <w:rPr>
          <w:rFonts w:ascii="Tahoma" w:hAnsi="Tahoma" w:cs="Tahoma"/>
          <w:color w:val="212B32"/>
          <w:sz w:val="22"/>
          <w:szCs w:val="22"/>
        </w:rPr>
        <w:t>Don't leave the child.</w:t>
      </w:r>
    </w:p>
    <w:p w14:paraId="54704516" w14:textId="77777777" w:rsidR="00DE3076" w:rsidRPr="009A371B" w:rsidRDefault="00DE3076" w:rsidP="002436C8">
      <w:pPr>
        <w:pStyle w:val="ListParagraph"/>
        <w:numPr>
          <w:ilvl w:val="0"/>
          <w:numId w:val="5"/>
        </w:numPr>
        <w:rPr>
          <w:rFonts w:ascii="Tahoma" w:hAnsi="Tahoma" w:cs="Tahoma"/>
          <w:color w:val="212B32"/>
          <w:sz w:val="22"/>
          <w:szCs w:val="22"/>
        </w:rPr>
      </w:pPr>
      <w:r w:rsidRPr="009A371B">
        <w:rPr>
          <w:rFonts w:ascii="Tahoma" w:hAnsi="Tahoma" w:cs="Tahoma"/>
          <w:color w:val="212B32"/>
          <w:sz w:val="22"/>
          <w:szCs w:val="22"/>
        </w:rPr>
        <w:t>Call 999 if the blockage doesn't come out after trying back blows and either chest or abdominal thrusts. Keep trying this cycle until help arrives.</w:t>
      </w:r>
    </w:p>
    <w:p w14:paraId="721750E7" w14:textId="77777777" w:rsidR="00DE3076" w:rsidRPr="009A371B" w:rsidRDefault="00DE3076" w:rsidP="002436C8">
      <w:pPr>
        <w:pStyle w:val="ListParagraph"/>
        <w:numPr>
          <w:ilvl w:val="0"/>
          <w:numId w:val="5"/>
        </w:numPr>
        <w:rPr>
          <w:rFonts w:ascii="Tahoma" w:hAnsi="Tahoma" w:cs="Tahoma"/>
          <w:color w:val="212B32"/>
          <w:sz w:val="22"/>
          <w:szCs w:val="22"/>
        </w:rPr>
      </w:pPr>
      <w:r w:rsidRPr="009A371B">
        <w:rPr>
          <w:rFonts w:ascii="Tahoma" w:hAnsi="Tahoma" w:cs="Tahoma"/>
          <w:color w:val="212B32"/>
          <w:sz w:val="22"/>
          <w:szCs w:val="22"/>
        </w:rPr>
        <w:t>Even if the object has come out, get medical help. Part of the object might have been left behind, or your child might have been hurt by the procedure.</w:t>
      </w:r>
    </w:p>
    <w:p w14:paraId="7CFBD594" w14:textId="77777777" w:rsidR="00DE3076" w:rsidRPr="009A371B" w:rsidRDefault="00DE3076" w:rsidP="00DE3076">
      <w:pPr>
        <w:pStyle w:val="ListParagraph"/>
        <w:rPr>
          <w:rFonts w:ascii="Tahoma" w:hAnsi="Tahoma" w:cs="Tahoma"/>
          <w:color w:val="212B32"/>
          <w:sz w:val="22"/>
          <w:szCs w:val="22"/>
        </w:rPr>
      </w:pPr>
    </w:p>
    <w:p w14:paraId="0387AE0D" w14:textId="77777777" w:rsidR="00DE3076" w:rsidRPr="008B1C29" w:rsidRDefault="00DE3076" w:rsidP="00DE3076">
      <w:pPr>
        <w:rPr>
          <w:rFonts w:ascii="Tahoma" w:hAnsi="Tahoma" w:cs="Tahoma"/>
          <w:b/>
          <w:bCs/>
          <w:color w:val="8246AF" w:themeColor="accent2"/>
          <w:sz w:val="22"/>
          <w:szCs w:val="22"/>
        </w:rPr>
      </w:pPr>
      <w:r w:rsidRPr="008B1C29">
        <w:rPr>
          <w:rFonts w:ascii="Tahoma" w:hAnsi="Tahoma" w:cs="Tahoma"/>
          <w:b/>
          <w:bCs/>
          <w:color w:val="8246AF" w:themeColor="accent2"/>
          <w:sz w:val="22"/>
          <w:szCs w:val="22"/>
        </w:rPr>
        <w:t>Unconscious child with choking</w:t>
      </w:r>
    </w:p>
    <w:p w14:paraId="072CCD37" w14:textId="77777777" w:rsidR="00DE3076" w:rsidRPr="009A371B" w:rsidRDefault="00DE3076" w:rsidP="002436C8">
      <w:pPr>
        <w:pStyle w:val="ListParagraph"/>
        <w:numPr>
          <w:ilvl w:val="0"/>
          <w:numId w:val="9"/>
        </w:numPr>
        <w:rPr>
          <w:rFonts w:ascii="Tahoma" w:hAnsi="Tahoma" w:cs="Tahoma"/>
          <w:color w:val="212B32"/>
          <w:sz w:val="22"/>
          <w:szCs w:val="22"/>
        </w:rPr>
      </w:pPr>
      <w:r w:rsidRPr="009A371B">
        <w:rPr>
          <w:rFonts w:ascii="Tahoma" w:hAnsi="Tahoma" w:cs="Tahoma"/>
          <w:color w:val="212B32"/>
          <w:sz w:val="22"/>
          <w:szCs w:val="22"/>
        </w:rPr>
        <w:t>If a choking child is, or becomes, unconscious, put them on a firm, flat surface and shout for help.</w:t>
      </w:r>
    </w:p>
    <w:p w14:paraId="5CC97C10" w14:textId="77777777" w:rsidR="00DE3076" w:rsidRPr="009A371B" w:rsidRDefault="00DE3076" w:rsidP="002436C8">
      <w:pPr>
        <w:pStyle w:val="ListParagraph"/>
        <w:numPr>
          <w:ilvl w:val="0"/>
          <w:numId w:val="9"/>
        </w:numPr>
        <w:rPr>
          <w:rFonts w:ascii="Tahoma" w:hAnsi="Tahoma" w:cs="Tahoma"/>
          <w:color w:val="212B32"/>
          <w:sz w:val="22"/>
          <w:szCs w:val="22"/>
        </w:rPr>
      </w:pPr>
      <w:r w:rsidRPr="009A371B">
        <w:rPr>
          <w:rFonts w:ascii="Tahoma" w:hAnsi="Tahoma" w:cs="Tahoma"/>
          <w:color w:val="212B32"/>
          <w:sz w:val="22"/>
          <w:szCs w:val="22"/>
        </w:rPr>
        <w:t>Call 999, putting the phone on speakerphone so your hands are free.</w:t>
      </w:r>
    </w:p>
    <w:p w14:paraId="38A95DC9" w14:textId="77777777" w:rsidR="00DE3076" w:rsidRPr="009A371B" w:rsidRDefault="00DE3076" w:rsidP="002436C8">
      <w:pPr>
        <w:pStyle w:val="ListParagraph"/>
        <w:numPr>
          <w:ilvl w:val="0"/>
          <w:numId w:val="10"/>
        </w:numPr>
        <w:rPr>
          <w:rFonts w:ascii="Tahoma" w:hAnsi="Tahoma" w:cs="Tahoma"/>
          <w:color w:val="212B32"/>
          <w:sz w:val="22"/>
          <w:szCs w:val="22"/>
        </w:rPr>
      </w:pPr>
      <w:r w:rsidRPr="009A371B">
        <w:rPr>
          <w:rFonts w:ascii="Tahoma" w:hAnsi="Tahoma" w:cs="Tahoma"/>
          <w:color w:val="212B32"/>
          <w:sz w:val="22"/>
          <w:szCs w:val="22"/>
        </w:rPr>
        <w:t>Don't leave the child at any stage.</w:t>
      </w:r>
    </w:p>
    <w:p w14:paraId="547FB80B" w14:textId="77777777" w:rsidR="00DE3076" w:rsidRPr="009A371B" w:rsidRDefault="00DE3076" w:rsidP="002436C8">
      <w:pPr>
        <w:pStyle w:val="ListParagraph"/>
        <w:numPr>
          <w:ilvl w:val="0"/>
          <w:numId w:val="10"/>
        </w:numPr>
        <w:rPr>
          <w:rFonts w:ascii="Tahoma" w:hAnsi="Tahoma" w:cs="Tahoma"/>
          <w:color w:val="212B32"/>
          <w:sz w:val="22"/>
          <w:szCs w:val="22"/>
        </w:rPr>
      </w:pPr>
      <w:r w:rsidRPr="009A371B">
        <w:rPr>
          <w:rFonts w:ascii="Tahoma" w:hAnsi="Tahoma" w:cs="Tahoma"/>
          <w:color w:val="212B32"/>
          <w:sz w:val="22"/>
          <w:szCs w:val="22"/>
        </w:rPr>
        <w:t>Open the child's mouth. If the object's clearly visible and you can grasp it easily, remove it.</w:t>
      </w:r>
    </w:p>
    <w:p w14:paraId="42C45789" w14:textId="59DA8F8E" w:rsidR="00DE3076" w:rsidRPr="009A371B" w:rsidRDefault="00DE3076" w:rsidP="002436C8">
      <w:pPr>
        <w:pStyle w:val="ListParagraph"/>
        <w:numPr>
          <w:ilvl w:val="0"/>
          <w:numId w:val="10"/>
        </w:numPr>
        <w:rPr>
          <w:rFonts w:ascii="Tahoma" w:hAnsi="Tahoma" w:cs="Tahoma"/>
          <w:color w:val="212B32"/>
          <w:sz w:val="22"/>
          <w:szCs w:val="22"/>
        </w:rPr>
      </w:pPr>
      <w:r w:rsidRPr="009A371B">
        <w:rPr>
          <w:rFonts w:ascii="Tahoma" w:hAnsi="Tahoma" w:cs="Tahoma"/>
          <w:color w:val="212B32"/>
          <w:sz w:val="22"/>
          <w:szCs w:val="22"/>
        </w:rPr>
        <w:t>Start CPR</w:t>
      </w:r>
    </w:p>
    <w:p w14:paraId="2A349693" w14:textId="77777777" w:rsidR="008905E7" w:rsidRPr="009A371B" w:rsidRDefault="008905E7" w:rsidP="008905E7">
      <w:pPr>
        <w:rPr>
          <w:rFonts w:ascii="Tahoma" w:hAnsi="Tahoma" w:cs="Tahoma"/>
          <w:color w:val="040C28"/>
          <w:sz w:val="22"/>
          <w:szCs w:val="22"/>
        </w:rPr>
      </w:pPr>
    </w:p>
    <w:p w14:paraId="0AB784E9" w14:textId="77777777" w:rsidR="00DE3076" w:rsidRPr="008905E7" w:rsidRDefault="00DE3076" w:rsidP="008905E7">
      <w:pPr>
        <w:rPr>
          <w:rFonts w:ascii="Tahoma" w:hAnsi="Tahoma" w:cs="Tahoma"/>
          <w:color w:val="040C28"/>
          <w:sz w:val="20"/>
          <w:szCs w:val="20"/>
        </w:rPr>
      </w:pPr>
    </w:p>
    <w:p w14:paraId="5024A51F" w14:textId="77777777" w:rsidR="009A371B" w:rsidRDefault="009A371B" w:rsidP="009A371B">
      <w:pPr>
        <w:rPr>
          <w:rFonts w:ascii="Tahoma" w:hAnsi="Tahoma" w:cs="Tahoma"/>
          <w:b/>
          <w:bCs/>
          <w:color w:val="8064A2"/>
          <w:sz w:val="26"/>
          <w:szCs w:val="28"/>
        </w:rPr>
      </w:pPr>
      <w:r w:rsidRPr="004A03DA">
        <w:rPr>
          <w:rFonts w:ascii="Tahoma" w:hAnsi="Tahoma" w:cs="Tahoma"/>
          <w:b/>
          <w:bCs/>
          <w:color w:val="8064A2"/>
          <w:sz w:val="26"/>
          <w:szCs w:val="28"/>
        </w:rPr>
        <w:t>Linked Policies</w:t>
      </w:r>
    </w:p>
    <w:p w14:paraId="4B29391D" w14:textId="77777777" w:rsidR="00D90C6D" w:rsidRDefault="00D90C6D" w:rsidP="009A371B">
      <w:pPr>
        <w:rPr>
          <w:rFonts w:ascii="Tahoma" w:hAnsi="Tahoma" w:cs="Tahoma"/>
          <w:b/>
          <w:bCs/>
          <w:color w:val="8064A2"/>
          <w:sz w:val="26"/>
          <w:szCs w:val="28"/>
        </w:rPr>
      </w:pPr>
    </w:p>
    <w:p w14:paraId="7A4F9BFB" w14:textId="1D04C233" w:rsidR="00D90C6D" w:rsidRPr="00D90C6D" w:rsidRDefault="00D90C6D" w:rsidP="009A371B">
      <w:pPr>
        <w:rPr>
          <w:rFonts w:ascii="Tahoma" w:hAnsi="Tahoma" w:cs="Tahoma"/>
          <w:sz w:val="22"/>
          <w:szCs w:val="22"/>
        </w:rPr>
      </w:pPr>
      <w:r w:rsidRPr="00D90C6D">
        <w:rPr>
          <w:rFonts w:ascii="Tahoma" w:hAnsi="Tahoma" w:cs="Tahoma"/>
          <w:sz w:val="22"/>
          <w:szCs w:val="22"/>
        </w:rPr>
        <w:t>First Aid Policy</w:t>
      </w:r>
    </w:p>
    <w:p w14:paraId="63B94F9E" w14:textId="77777777" w:rsidR="00D90C6D" w:rsidRPr="00D90C6D" w:rsidRDefault="00D90C6D" w:rsidP="00D90C6D">
      <w:pPr>
        <w:rPr>
          <w:rFonts w:ascii="Tahoma" w:hAnsi="Tahoma" w:cs="Tahoma"/>
          <w:sz w:val="22"/>
          <w:szCs w:val="22"/>
        </w:rPr>
      </w:pPr>
      <w:bookmarkStart w:id="0" w:name="_Hlk166760900"/>
      <w:r w:rsidRPr="00D90C6D">
        <w:rPr>
          <w:rFonts w:ascii="Tahoma" w:hAnsi="Tahoma" w:cs="Tahoma"/>
          <w:sz w:val="22"/>
          <w:szCs w:val="22"/>
        </w:rPr>
        <w:t>Early Years Food Choking Hazards Guidance</w:t>
      </w:r>
    </w:p>
    <w:p w14:paraId="22EDE49A" w14:textId="77777777" w:rsidR="00D90C6D" w:rsidRPr="00D90C6D" w:rsidRDefault="00D90C6D" w:rsidP="00D90C6D">
      <w:pPr>
        <w:rPr>
          <w:rFonts w:ascii="Tahoma" w:hAnsi="Tahoma" w:cs="Tahoma"/>
          <w:sz w:val="22"/>
          <w:szCs w:val="22"/>
        </w:rPr>
      </w:pPr>
      <w:r w:rsidRPr="00D90C6D">
        <w:rPr>
          <w:rFonts w:ascii="Tahoma" w:hAnsi="Tahoma" w:cs="Tahoma"/>
          <w:sz w:val="22"/>
          <w:szCs w:val="22"/>
        </w:rPr>
        <w:t>Mealtime and Dietary Policy</w:t>
      </w:r>
    </w:p>
    <w:p w14:paraId="09C3D0D7" w14:textId="724EFE0E" w:rsidR="00D90C6D" w:rsidRPr="00D90C6D" w:rsidRDefault="00D90C6D" w:rsidP="00D90C6D">
      <w:pPr>
        <w:rPr>
          <w:rFonts w:ascii="Tahoma" w:hAnsi="Tahoma" w:cs="Tahoma"/>
          <w:sz w:val="22"/>
          <w:szCs w:val="22"/>
        </w:rPr>
      </w:pPr>
      <w:r w:rsidRPr="00D90C6D">
        <w:rPr>
          <w:rFonts w:ascii="Tahoma" w:hAnsi="Tahoma" w:cs="Tahoma"/>
          <w:sz w:val="22"/>
          <w:szCs w:val="22"/>
        </w:rPr>
        <w:t>Maintaining Food Standards Policy</w:t>
      </w:r>
      <w:bookmarkEnd w:id="0"/>
    </w:p>
    <w:p w14:paraId="4390E2C6" w14:textId="77777777" w:rsidR="00D90C6D" w:rsidRPr="004A03DA" w:rsidRDefault="00D90C6D" w:rsidP="009A371B">
      <w:pPr>
        <w:rPr>
          <w:rFonts w:ascii="Tahoma" w:hAnsi="Tahoma" w:cs="Tahoma"/>
          <w:b/>
          <w:bCs/>
          <w:color w:val="8064A2"/>
          <w:sz w:val="26"/>
          <w:szCs w:val="28"/>
        </w:rPr>
      </w:pPr>
    </w:p>
    <w:p w14:paraId="628F65AB" w14:textId="2B5F5E9A" w:rsidR="00DE3076" w:rsidRPr="00DE3076" w:rsidRDefault="00DE3076" w:rsidP="00EF7D91"/>
    <w:sectPr w:rsidR="00DE3076" w:rsidRPr="00DE3076" w:rsidSect="00FD0D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69" w:right="1440" w:bottom="226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B8772" w14:textId="77777777" w:rsidR="00B94723" w:rsidRDefault="00B94723" w:rsidP="00FE181C">
      <w:r>
        <w:separator/>
      </w:r>
    </w:p>
  </w:endnote>
  <w:endnote w:type="continuationSeparator" w:id="0">
    <w:p w14:paraId="1B632240" w14:textId="77777777" w:rsidR="00B94723" w:rsidRDefault="00B94723" w:rsidP="00FE181C">
      <w:r>
        <w:continuationSeparator/>
      </w:r>
    </w:p>
  </w:endnote>
  <w:endnote w:type="continuationNotice" w:id="1">
    <w:p w14:paraId="547A33B6" w14:textId="77777777" w:rsidR="00B94723" w:rsidRDefault="00B947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79F29" w14:textId="77777777" w:rsidR="00F44116" w:rsidRDefault="00F441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4923337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536666A" w14:textId="4D8F634D" w:rsidR="00972BF1" w:rsidRPr="0066648A" w:rsidRDefault="003A0614" w:rsidP="00972BF1">
            <w:pPr>
              <w:tabs>
                <w:tab w:val="center" w:pos="4153"/>
                <w:tab w:val="right" w:pos="8306"/>
              </w:tabs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2" behindDoc="1" locked="0" layoutInCell="1" allowOverlap="1" wp14:anchorId="19FB8C0C" wp14:editId="5B4D18E2">
                  <wp:simplePos x="0" y="0"/>
                  <wp:positionH relativeFrom="column">
                    <wp:posOffset>-899139</wp:posOffset>
                  </wp:positionH>
                  <wp:positionV relativeFrom="paragraph">
                    <wp:posOffset>-160655</wp:posOffset>
                  </wp:positionV>
                  <wp:extent cx="7543800" cy="1318843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0" cy="13188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2BF1" w:rsidRPr="00972BF1">
              <w:rPr>
                <w:rFonts w:ascii="Tahoma" w:hAnsi="Tahoma" w:cs="Tahoma"/>
                <w:sz w:val="18"/>
                <w:szCs w:val="18"/>
              </w:rPr>
              <w:t>© 202</w:t>
            </w:r>
            <w:r w:rsidR="005543CC">
              <w:rPr>
                <w:rFonts w:ascii="Tahoma" w:hAnsi="Tahoma" w:cs="Tahoma"/>
                <w:sz w:val="18"/>
                <w:szCs w:val="18"/>
              </w:rPr>
              <w:t>3</w:t>
            </w:r>
            <w:r w:rsidR="00972BF1" w:rsidRPr="00972BF1">
              <w:rPr>
                <w:rFonts w:ascii="Tahoma" w:hAnsi="Tahoma" w:cs="Tahoma"/>
                <w:sz w:val="18"/>
                <w:szCs w:val="18"/>
              </w:rPr>
              <w:t xml:space="preserve"> Monkey Puzzle Day Nurseries Ltd – all rights reserved</w:t>
            </w:r>
          </w:p>
          <w:p w14:paraId="072A07E1" w14:textId="2A35BE6B" w:rsidR="000C46BD" w:rsidRPr="00972BF1" w:rsidRDefault="000C46BD">
            <w:pPr>
              <w:pStyle w:val="Footer"/>
              <w:rPr>
                <w:rFonts w:ascii="Tahoma" w:hAnsi="Tahoma" w:cs="Tahoma"/>
                <w:sz w:val="18"/>
                <w:szCs w:val="18"/>
              </w:rPr>
            </w:pPr>
            <w:r w:rsidRPr="00972BF1">
              <w:rPr>
                <w:rFonts w:ascii="Tahoma" w:hAnsi="Tahoma" w:cs="Tahoma"/>
                <w:sz w:val="18"/>
                <w:szCs w:val="18"/>
              </w:rPr>
              <w:t>Internal Use Only</w:t>
            </w:r>
          </w:p>
          <w:p w14:paraId="450B7E18" w14:textId="4042E6B0" w:rsidR="000C46BD" w:rsidRPr="00972BF1" w:rsidRDefault="000C46BD" w:rsidP="000C46BD">
            <w:pPr>
              <w:pStyle w:val="Footer"/>
              <w:tabs>
                <w:tab w:val="clear" w:pos="9026"/>
              </w:tabs>
              <w:rPr>
                <w:rFonts w:ascii="Tahoma" w:hAnsi="Tahoma" w:cs="Tahoma"/>
                <w:sz w:val="18"/>
                <w:szCs w:val="18"/>
              </w:rPr>
            </w:pPr>
            <w:r w:rsidRPr="00972BF1">
              <w:rPr>
                <w:rFonts w:ascii="Tahoma" w:hAnsi="Tahoma" w:cs="Tahoma"/>
                <w:sz w:val="18"/>
                <w:szCs w:val="18"/>
              </w:rPr>
              <w:t xml:space="preserve">Version: </w:t>
            </w:r>
            <w:r w:rsidR="00F44116">
              <w:rPr>
                <w:rFonts w:ascii="Tahoma" w:hAnsi="Tahoma" w:cs="Tahoma"/>
                <w:sz w:val="18"/>
                <w:szCs w:val="18"/>
              </w:rPr>
              <w:t>June</w:t>
            </w:r>
            <w:r w:rsidR="005543CC">
              <w:rPr>
                <w:rFonts w:ascii="Tahoma" w:hAnsi="Tahoma" w:cs="Tahoma"/>
                <w:sz w:val="18"/>
                <w:szCs w:val="18"/>
              </w:rPr>
              <w:t xml:space="preserve"> 202</w:t>
            </w:r>
            <w:r w:rsidR="00543A30">
              <w:rPr>
                <w:rFonts w:ascii="Tahoma" w:hAnsi="Tahoma" w:cs="Tahoma"/>
                <w:sz w:val="18"/>
                <w:szCs w:val="18"/>
              </w:rPr>
              <w:t>4</w:t>
            </w:r>
            <w:r w:rsidRPr="00972BF1">
              <w:rPr>
                <w:rFonts w:ascii="Tahoma" w:hAnsi="Tahoma" w:cs="Tahoma"/>
                <w:sz w:val="18"/>
                <w:szCs w:val="18"/>
              </w:rPr>
              <w:tab/>
            </w:r>
          </w:p>
          <w:p w14:paraId="2299B65E" w14:textId="2FF81DB8" w:rsidR="000C46BD" w:rsidRDefault="000C46BD" w:rsidP="000C46BD">
            <w:pPr>
              <w:pStyle w:val="Footer"/>
              <w:tabs>
                <w:tab w:val="clear" w:pos="4513"/>
                <w:tab w:val="clear" w:pos="9026"/>
                <w:tab w:val="left" w:pos="5856"/>
              </w:tabs>
            </w:pPr>
            <w:r w:rsidRPr="00972BF1">
              <w:rPr>
                <w:rFonts w:ascii="Tahoma" w:hAnsi="Tahoma" w:cs="Tahoma"/>
                <w:sz w:val="18"/>
                <w:szCs w:val="18"/>
              </w:rPr>
              <w:t xml:space="preserve">Page </w:t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PAGE </w:instrText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972BF1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2</w:t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972BF1">
              <w:rPr>
                <w:rFonts w:ascii="Tahoma" w:hAnsi="Tahoma" w:cs="Tahoma"/>
                <w:sz w:val="18"/>
                <w:szCs w:val="18"/>
              </w:rPr>
              <w:t xml:space="preserve"> of </w:t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NUMPAGES  </w:instrText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972BF1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2</w:t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</w:sdtContent>
      </w:sdt>
    </w:sdtContent>
  </w:sdt>
  <w:p w14:paraId="28EAC9C5" w14:textId="26E35721" w:rsidR="00F56DB7" w:rsidRDefault="00F56D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593FE" w14:textId="77777777" w:rsidR="00F44116" w:rsidRDefault="00F44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E8A31" w14:textId="77777777" w:rsidR="00B94723" w:rsidRDefault="00B94723" w:rsidP="00FE181C">
      <w:r>
        <w:separator/>
      </w:r>
    </w:p>
  </w:footnote>
  <w:footnote w:type="continuationSeparator" w:id="0">
    <w:p w14:paraId="0AD827C9" w14:textId="77777777" w:rsidR="00B94723" w:rsidRDefault="00B94723" w:rsidP="00FE181C">
      <w:r>
        <w:continuationSeparator/>
      </w:r>
    </w:p>
  </w:footnote>
  <w:footnote w:type="continuationNotice" w:id="1">
    <w:p w14:paraId="049B56FD" w14:textId="77777777" w:rsidR="00B94723" w:rsidRDefault="00B947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96BAE" w14:textId="77777777" w:rsidR="00F44116" w:rsidRDefault="00F441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0FD86" w14:textId="6939911D" w:rsidR="00C240FA" w:rsidRPr="00F4703A" w:rsidRDefault="00C240FA" w:rsidP="006438A2">
    <w:pPr>
      <w:pStyle w:val="NormalWeb"/>
      <w:tabs>
        <w:tab w:val="left" w:pos="6804"/>
      </w:tabs>
      <w:spacing w:before="0" w:beforeAutospacing="0" w:after="0" w:afterAutospacing="0"/>
      <w:rPr>
        <w:rFonts w:ascii="Tahoma" w:hAnsi="Tahoma" w:cs="Tahoma"/>
        <w:b/>
        <w:color w:val="48ACC6"/>
        <w:sz w:val="48"/>
        <w:szCs w:val="48"/>
      </w:rPr>
    </w:pPr>
    <w:r w:rsidRPr="0021429E">
      <w:rPr>
        <w:noProof/>
        <w:color w:val="48ACC6"/>
      </w:rPr>
      <w:drawing>
        <wp:anchor distT="0" distB="0" distL="114300" distR="114300" simplePos="0" relativeHeight="251780096" behindDoc="1" locked="0" layoutInCell="1" allowOverlap="1" wp14:anchorId="2015CDCB" wp14:editId="79DEADB8">
          <wp:simplePos x="0" y="0"/>
          <wp:positionH relativeFrom="column">
            <wp:posOffset>-906780</wp:posOffset>
          </wp:positionH>
          <wp:positionV relativeFrom="page">
            <wp:posOffset>0</wp:posOffset>
          </wp:positionV>
          <wp:extent cx="7548880" cy="1389380"/>
          <wp:effectExtent l="0" t="0" r="0" b="127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1389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5E7">
      <w:rPr>
        <w:rFonts w:ascii="Tahoma" w:hAnsi="Tahoma" w:cs="Tahoma"/>
        <w:b/>
        <w:color w:val="48ACC6"/>
        <w:sz w:val="48"/>
        <w:szCs w:val="48"/>
      </w:rPr>
      <w:t>Choking &amp; Small Parts</w:t>
    </w:r>
    <w:r w:rsidR="001F77FC">
      <w:rPr>
        <w:rFonts w:ascii="Tahoma" w:hAnsi="Tahoma" w:cs="Tahoma"/>
        <w:b/>
        <w:color w:val="48ACC6"/>
        <w:sz w:val="48"/>
        <w:szCs w:val="48"/>
      </w:rPr>
      <w:t xml:space="preserve"> </w:t>
    </w:r>
    <w:r w:rsidR="008225AC">
      <w:rPr>
        <w:rFonts w:ascii="Tahoma" w:hAnsi="Tahoma" w:cs="Tahoma"/>
        <w:b/>
        <w:color w:val="48ACC6"/>
        <w:sz w:val="48"/>
        <w:szCs w:val="48"/>
      </w:rPr>
      <w:t>Policy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2E3F8" w14:textId="77777777" w:rsidR="00F44116" w:rsidRDefault="00F441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A6F50"/>
    <w:multiLevelType w:val="hybridMultilevel"/>
    <w:tmpl w:val="34CE4A30"/>
    <w:lvl w:ilvl="0" w:tplc="CD6A1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97A8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14D04"/>
    <w:multiLevelType w:val="multilevel"/>
    <w:tmpl w:val="E6D621B4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B238A8"/>
    <w:multiLevelType w:val="hybridMultilevel"/>
    <w:tmpl w:val="15F6EB18"/>
    <w:lvl w:ilvl="0" w:tplc="CD6A1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97A8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00620"/>
    <w:multiLevelType w:val="hybridMultilevel"/>
    <w:tmpl w:val="9F588B5E"/>
    <w:lvl w:ilvl="0" w:tplc="CD6A1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97A8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F0628"/>
    <w:multiLevelType w:val="hybridMultilevel"/>
    <w:tmpl w:val="11CC3852"/>
    <w:lvl w:ilvl="0" w:tplc="CD6A1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97A8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73C80"/>
    <w:multiLevelType w:val="hybridMultilevel"/>
    <w:tmpl w:val="1DDCEEBC"/>
    <w:lvl w:ilvl="0" w:tplc="CD6A1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97A8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E04E4"/>
    <w:multiLevelType w:val="hybridMultilevel"/>
    <w:tmpl w:val="27F2B802"/>
    <w:lvl w:ilvl="0" w:tplc="CD6A1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97A8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874A3"/>
    <w:multiLevelType w:val="hybridMultilevel"/>
    <w:tmpl w:val="97C013C4"/>
    <w:lvl w:ilvl="0" w:tplc="CD6A1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97A8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C68EB"/>
    <w:multiLevelType w:val="hybridMultilevel"/>
    <w:tmpl w:val="077EBB58"/>
    <w:lvl w:ilvl="0" w:tplc="CD6A1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97A8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363B1"/>
    <w:multiLevelType w:val="hybridMultilevel"/>
    <w:tmpl w:val="2CF64D02"/>
    <w:lvl w:ilvl="0" w:tplc="CD6A1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97A8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5524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5606745">
    <w:abstractNumId w:val="6"/>
  </w:num>
  <w:num w:numId="3" w16cid:durableId="1954894454">
    <w:abstractNumId w:val="7"/>
  </w:num>
  <w:num w:numId="4" w16cid:durableId="1385060678">
    <w:abstractNumId w:val="2"/>
  </w:num>
  <w:num w:numId="5" w16cid:durableId="886376001">
    <w:abstractNumId w:val="5"/>
  </w:num>
  <w:num w:numId="6" w16cid:durableId="1412503513">
    <w:abstractNumId w:val="4"/>
  </w:num>
  <w:num w:numId="7" w16cid:durableId="1154835482">
    <w:abstractNumId w:val="8"/>
  </w:num>
  <w:num w:numId="8" w16cid:durableId="429274939">
    <w:abstractNumId w:val="0"/>
  </w:num>
  <w:num w:numId="9" w16cid:durableId="390618390">
    <w:abstractNumId w:val="3"/>
  </w:num>
  <w:num w:numId="10" w16cid:durableId="1378973297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1C"/>
    <w:rsid w:val="00001812"/>
    <w:rsid w:val="00002742"/>
    <w:rsid w:val="000113B2"/>
    <w:rsid w:val="0002396B"/>
    <w:rsid w:val="00037C7D"/>
    <w:rsid w:val="000412B1"/>
    <w:rsid w:val="00093D9A"/>
    <w:rsid w:val="000C0DC6"/>
    <w:rsid w:val="000C46BD"/>
    <w:rsid w:val="000C6676"/>
    <w:rsid w:val="000D3BC2"/>
    <w:rsid w:val="000E4F43"/>
    <w:rsid w:val="000E7CB6"/>
    <w:rsid w:val="00100B99"/>
    <w:rsid w:val="00106171"/>
    <w:rsid w:val="00117472"/>
    <w:rsid w:val="00117AFF"/>
    <w:rsid w:val="00122FBA"/>
    <w:rsid w:val="00130BCB"/>
    <w:rsid w:val="00147080"/>
    <w:rsid w:val="001602A6"/>
    <w:rsid w:val="00160EA1"/>
    <w:rsid w:val="00175452"/>
    <w:rsid w:val="001826FB"/>
    <w:rsid w:val="00186F94"/>
    <w:rsid w:val="0018703A"/>
    <w:rsid w:val="00191074"/>
    <w:rsid w:val="00196187"/>
    <w:rsid w:val="001A7C33"/>
    <w:rsid w:val="001A7F5E"/>
    <w:rsid w:val="001B1774"/>
    <w:rsid w:val="001B719B"/>
    <w:rsid w:val="001C32A4"/>
    <w:rsid w:val="001D19DD"/>
    <w:rsid w:val="001E09E5"/>
    <w:rsid w:val="001E36F1"/>
    <w:rsid w:val="001E6DA7"/>
    <w:rsid w:val="001F77FC"/>
    <w:rsid w:val="00200784"/>
    <w:rsid w:val="00203AB9"/>
    <w:rsid w:val="0021429E"/>
    <w:rsid w:val="002374CF"/>
    <w:rsid w:val="002436C8"/>
    <w:rsid w:val="00254EAD"/>
    <w:rsid w:val="0026609F"/>
    <w:rsid w:val="00274136"/>
    <w:rsid w:val="00284595"/>
    <w:rsid w:val="00291156"/>
    <w:rsid w:val="002930FE"/>
    <w:rsid w:val="00293A30"/>
    <w:rsid w:val="002A223E"/>
    <w:rsid w:val="002A3F19"/>
    <w:rsid w:val="002A40BA"/>
    <w:rsid w:val="002A56B6"/>
    <w:rsid w:val="002B71CF"/>
    <w:rsid w:val="002C1AEE"/>
    <w:rsid w:val="002D389A"/>
    <w:rsid w:val="002D67E2"/>
    <w:rsid w:val="002E4620"/>
    <w:rsid w:val="002E5F33"/>
    <w:rsid w:val="00304D2F"/>
    <w:rsid w:val="00327F0B"/>
    <w:rsid w:val="00334888"/>
    <w:rsid w:val="00344CF3"/>
    <w:rsid w:val="00347359"/>
    <w:rsid w:val="00351485"/>
    <w:rsid w:val="00365E91"/>
    <w:rsid w:val="003676D9"/>
    <w:rsid w:val="00394FC3"/>
    <w:rsid w:val="0039797B"/>
    <w:rsid w:val="003A0614"/>
    <w:rsid w:val="003B2E87"/>
    <w:rsid w:val="003B43A2"/>
    <w:rsid w:val="003C06FA"/>
    <w:rsid w:val="003C6392"/>
    <w:rsid w:val="003D6BAF"/>
    <w:rsid w:val="003E5551"/>
    <w:rsid w:val="003F6FD9"/>
    <w:rsid w:val="003F7B40"/>
    <w:rsid w:val="00401A36"/>
    <w:rsid w:val="00401E07"/>
    <w:rsid w:val="00405F24"/>
    <w:rsid w:val="00412633"/>
    <w:rsid w:val="00413A00"/>
    <w:rsid w:val="00422176"/>
    <w:rsid w:val="00424C31"/>
    <w:rsid w:val="00432391"/>
    <w:rsid w:val="00442111"/>
    <w:rsid w:val="00452D31"/>
    <w:rsid w:val="00457E45"/>
    <w:rsid w:val="004609FF"/>
    <w:rsid w:val="0047420D"/>
    <w:rsid w:val="00476370"/>
    <w:rsid w:val="004A03DA"/>
    <w:rsid w:val="004A369F"/>
    <w:rsid w:val="004A3F32"/>
    <w:rsid w:val="004D3DF9"/>
    <w:rsid w:val="004E41E8"/>
    <w:rsid w:val="00504466"/>
    <w:rsid w:val="00510A60"/>
    <w:rsid w:val="005161A2"/>
    <w:rsid w:val="00517CB1"/>
    <w:rsid w:val="0053488F"/>
    <w:rsid w:val="00543A30"/>
    <w:rsid w:val="0054692A"/>
    <w:rsid w:val="005543CC"/>
    <w:rsid w:val="00555192"/>
    <w:rsid w:val="00557128"/>
    <w:rsid w:val="00574ABA"/>
    <w:rsid w:val="00593AE1"/>
    <w:rsid w:val="005976C5"/>
    <w:rsid w:val="005A3CAD"/>
    <w:rsid w:val="005B6159"/>
    <w:rsid w:val="005D68B4"/>
    <w:rsid w:val="005E5E42"/>
    <w:rsid w:val="00627A00"/>
    <w:rsid w:val="00636BAE"/>
    <w:rsid w:val="00641080"/>
    <w:rsid w:val="006438A2"/>
    <w:rsid w:val="00655E80"/>
    <w:rsid w:val="0066648A"/>
    <w:rsid w:val="0067229C"/>
    <w:rsid w:val="006A284B"/>
    <w:rsid w:val="006A2B9D"/>
    <w:rsid w:val="006B7CD4"/>
    <w:rsid w:val="006C0A65"/>
    <w:rsid w:val="006C2830"/>
    <w:rsid w:val="006D1C0C"/>
    <w:rsid w:val="006D710A"/>
    <w:rsid w:val="006E2EB4"/>
    <w:rsid w:val="006E7DDC"/>
    <w:rsid w:val="006F285C"/>
    <w:rsid w:val="00700DC6"/>
    <w:rsid w:val="00704E4F"/>
    <w:rsid w:val="007273CC"/>
    <w:rsid w:val="007278B9"/>
    <w:rsid w:val="00733E78"/>
    <w:rsid w:val="00740819"/>
    <w:rsid w:val="00751079"/>
    <w:rsid w:val="00765CA3"/>
    <w:rsid w:val="00781603"/>
    <w:rsid w:val="00786D98"/>
    <w:rsid w:val="00795876"/>
    <w:rsid w:val="007E0ADF"/>
    <w:rsid w:val="007E4A1C"/>
    <w:rsid w:val="007F04FF"/>
    <w:rsid w:val="007F38D8"/>
    <w:rsid w:val="007F43DF"/>
    <w:rsid w:val="008142B9"/>
    <w:rsid w:val="00817634"/>
    <w:rsid w:val="0082229E"/>
    <w:rsid w:val="008225AC"/>
    <w:rsid w:val="00823DD4"/>
    <w:rsid w:val="0083410B"/>
    <w:rsid w:val="00840139"/>
    <w:rsid w:val="00841C68"/>
    <w:rsid w:val="008608D1"/>
    <w:rsid w:val="00862924"/>
    <w:rsid w:val="00867243"/>
    <w:rsid w:val="00871882"/>
    <w:rsid w:val="00874DE0"/>
    <w:rsid w:val="008905E7"/>
    <w:rsid w:val="00891E4A"/>
    <w:rsid w:val="008B17F5"/>
    <w:rsid w:val="008B1C29"/>
    <w:rsid w:val="008C1D52"/>
    <w:rsid w:val="008C2877"/>
    <w:rsid w:val="008D73C3"/>
    <w:rsid w:val="008E3E08"/>
    <w:rsid w:val="008E4C58"/>
    <w:rsid w:val="008F084C"/>
    <w:rsid w:val="008F1356"/>
    <w:rsid w:val="008F5D69"/>
    <w:rsid w:val="008F6D35"/>
    <w:rsid w:val="00905F3E"/>
    <w:rsid w:val="00916D0C"/>
    <w:rsid w:val="00921CD7"/>
    <w:rsid w:val="00923686"/>
    <w:rsid w:val="009469D6"/>
    <w:rsid w:val="00965681"/>
    <w:rsid w:val="009665CE"/>
    <w:rsid w:val="00972BF1"/>
    <w:rsid w:val="00977006"/>
    <w:rsid w:val="00995C65"/>
    <w:rsid w:val="009A371B"/>
    <w:rsid w:val="009B0340"/>
    <w:rsid w:val="009B769C"/>
    <w:rsid w:val="009C198E"/>
    <w:rsid w:val="009C19CF"/>
    <w:rsid w:val="009E56DE"/>
    <w:rsid w:val="009F43D7"/>
    <w:rsid w:val="009F56D2"/>
    <w:rsid w:val="00A105BC"/>
    <w:rsid w:val="00A134EC"/>
    <w:rsid w:val="00A235E4"/>
    <w:rsid w:val="00A3199E"/>
    <w:rsid w:val="00A47857"/>
    <w:rsid w:val="00A61D85"/>
    <w:rsid w:val="00A67746"/>
    <w:rsid w:val="00A71753"/>
    <w:rsid w:val="00A766D3"/>
    <w:rsid w:val="00A87B94"/>
    <w:rsid w:val="00A87C8C"/>
    <w:rsid w:val="00A9107C"/>
    <w:rsid w:val="00A9441D"/>
    <w:rsid w:val="00A944AC"/>
    <w:rsid w:val="00A95EFE"/>
    <w:rsid w:val="00AA0E5E"/>
    <w:rsid w:val="00AB0CC7"/>
    <w:rsid w:val="00AB1E4A"/>
    <w:rsid w:val="00AC298F"/>
    <w:rsid w:val="00AD1EC5"/>
    <w:rsid w:val="00AD7059"/>
    <w:rsid w:val="00AE5513"/>
    <w:rsid w:val="00AF2360"/>
    <w:rsid w:val="00B12DD1"/>
    <w:rsid w:val="00B1566B"/>
    <w:rsid w:val="00B17C9C"/>
    <w:rsid w:val="00B31CD2"/>
    <w:rsid w:val="00B36D1E"/>
    <w:rsid w:val="00B47814"/>
    <w:rsid w:val="00B733B2"/>
    <w:rsid w:val="00B73A9C"/>
    <w:rsid w:val="00B86121"/>
    <w:rsid w:val="00B94723"/>
    <w:rsid w:val="00B9548D"/>
    <w:rsid w:val="00BA2962"/>
    <w:rsid w:val="00BA52E8"/>
    <w:rsid w:val="00BA6ECA"/>
    <w:rsid w:val="00BB3AEC"/>
    <w:rsid w:val="00BB5041"/>
    <w:rsid w:val="00BB6D8B"/>
    <w:rsid w:val="00BC0216"/>
    <w:rsid w:val="00BC45F5"/>
    <w:rsid w:val="00BC5324"/>
    <w:rsid w:val="00BC599A"/>
    <w:rsid w:val="00BD54AD"/>
    <w:rsid w:val="00BD6D82"/>
    <w:rsid w:val="00BE1769"/>
    <w:rsid w:val="00BE327E"/>
    <w:rsid w:val="00BF3F9A"/>
    <w:rsid w:val="00BF7D38"/>
    <w:rsid w:val="00C106A7"/>
    <w:rsid w:val="00C20C34"/>
    <w:rsid w:val="00C21FEE"/>
    <w:rsid w:val="00C240FA"/>
    <w:rsid w:val="00C267CA"/>
    <w:rsid w:val="00C31A0F"/>
    <w:rsid w:val="00C34328"/>
    <w:rsid w:val="00C42A11"/>
    <w:rsid w:val="00C47244"/>
    <w:rsid w:val="00C479F9"/>
    <w:rsid w:val="00C62AB2"/>
    <w:rsid w:val="00C63612"/>
    <w:rsid w:val="00C710C1"/>
    <w:rsid w:val="00C747BB"/>
    <w:rsid w:val="00C76E0C"/>
    <w:rsid w:val="00C80218"/>
    <w:rsid w:val="00C80AFE"/>
    <w:rsid w:val="00C82D6D"/>
    <w:rsid w:val="00C85849"/>
    <w:rsid w:val="00C86AFA"/>
    <w:rsid w:val="00C86F70"/>
    <w:rsid w:val="00CA2562"/>
    <w:rsid w:val="00CA43B5"/>
    <w:rsid w:val="00CA5103"/>
    <w:rsid w:val="00CB2159"/>
    <w:rsid w:val="00CB21A1"/>
    <w:rsid w:val="00CD1E20"/>
    <w:rsid w:val="00D1627C"/>
    <w:rsid w:val="00D16EC0"/>
    <w:rsid w:val="00D17BF5"/>
    <w:rsid w:val="00D17F7E"/>
    <w:rsid w:val="00D23688"/>
    <w:rsid w:val="00D23973"/>
    <w:rsid w:val="00D26CD4"/>
    <w:rsid w:val="00D31A5C"/>
    <w:rsid w:val="00D41427"/>
    <w:rsid w:val="00D42DFF"/>
    <w:rsid w:val="00D50CC5"/>
    <w:rsid w:val="00D511D0"/>
    <w:rsid w:val="00D72700"/>
    <w:rsid w:val="00D8153D"/>
    <w:rsid w:val="00D90C6D"/>
    <w:rsid w:val="00D9139C"/>
    <w:rsid w:val="00D96BBE"/>
    <w:rsid w:val="00DB02FF"/>
    <w:rsid w:val="00DB323C"/>
    <w:rsid w:val="00DB4E28"/>
    <w:rsid w:val="00DC58BC"/>
    <w:rsid w:val="00DC7A35"/>
    <w:rsid w:val="00DD3EA5"/>
    <w:rsid w:val="00DE2B6E"/>
    <w:rsid w:val="00DE3076"/>
    <w:rsid w:val="00DE4C7A"/>
    <w:rsid w:val="00E022F0"/>
    <w:rsid w:val="00E035A4"/>
    <w:rsid w:val="00E101CC"/>
    <w:rsid w:val="00E1312E"/>
    <w:rsid w:val="00E14834"/>
    <w:rsid w:val="00E15784"/>
    <w:rsid w:val="00E329A0"/>
    <w:rsid w:val="00E42510"/>
    <w:rsid w:val="00E4519B"/>
    <w:rsid w:val="00E47D82"/>
    <w:rsid w:val="00E52073"/>
    <w:rsid w:val="00E62A13"/>
    <w:rsid w:val="00E67D18"/>
    <w:rsid w:val="00E770EF"/>
    <w:rsid w:val="00E813C7"/>
    <w:rsid w:val="00E978FE"/>
    <w:rsid w:val="00EB2FFB"/>
    <w:rsid w:val="00EB3F73"/>
    <w:rsid w:val="00EB4123"/>
    <w:rsid w:val="00EC3934"/>
    <w:rsid w:val="00ED1BE0"/>
    <w:rsid w:val="00EE2963"/>
    <w:rsid w:val="00EF0CE6"/>
    <w:rsid w:val="00EF7D91"/>
    <w:rsid w:val="00F01F52"/>
    <w:rsid w:val="00F01FB8"/>
    <w:rsid w:val="00F04D6C"/>
    <w:rsid w:val="00F1002F"/>
    <w:rsid w:val="00F2331A"/>
    <w:rsid w:val="00F2782E"/>
    <w:rsid w:val="00F30F01"/>
    <w:rsid w:val="00F344F2"/>
    <w:rsid w:val="00F3510E"/>
    <w:rsid w:val="00F44116"/>
    <w:rsid w:val="00F4703A"/>
    <w:rsid w:val="00F56CC1"/>
    <w:rsid w:val="00F56DB7"/>
    <w:rsid w:val="00F7520C"/>
    <w:rsid w:val="00FB1A56"/>
    <w:rsid w:val="00FB6C74"/>
    <w:rsid w:val="00FD0B70"/>
    <w:rsid w:val="00FD0DAD"/>
    <w:rsid w:val="00FE181C"/>
    <w:rsid w:val="00FE5C26"/>
    <w:rsid w:val="02C07E2D"/>
    <w:rsid w:val="07F3879E"/>
    <w:rsid w:val="157D8BFF"/>
    <w:rsid w:val="23145CDB"/>
    <w:rsid w:val="49DA319E"/>
    <w:rsid w:val="51ADB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0C464"/>
  <w15:docId w15:val="{5E6E6F89-3B59-48F9-AA32-6F66AF17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81C"/>
    <w:rPr>
      <w:rFonts w:ascii="Arial" w:eastAsia="Times New Roman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5707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9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5707D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5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34B5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8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81C"/>
  </w:style>
  <w:style w:type="paragraph" w:styleId="Footer">
    <w:name w:val="footer"/>
    <w:basedOn w:val="Normal"/>
    <w:link w:val="FooterChar"/>
    <w:uiPriority w:val="99"/>
    <w:unhideWhenUsed/>
    <w:rsid w:val="00FE18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81C"/>
  </w:style>
  <w:style w:type="paragraph" w:styleId="BalloonText">
    <w:name w:val="Balloon Text"/>
    <w:basedOn w:val="Normal"/>
    <w:link w:val="BalloonTextChar"/>
    <w:uiPriority w:val="99"/>
    <w:semiHidden/>
    <w:unhideWhenUsed/>
    <w:rsid w:val="00FE1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181C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6C0A65"/>
    <w:rPr>
      <w:rFonts w:ascii="Arial" w:eastAsia="Times New Roman" w:hAnsi="Arial"/>
      <w:sz w:val="24"/>
      <w:szCs w:val="24"/>
      <w:lang w:eastAsia="en-US"/>
    </w:rPr>
  </w:style>
  <w:style w:type="character" w:styleId="Strong">
    <w:name w:val="Strong"/>
    <w:uiPriority w:val="22"/>
    <w:qFormat/>
    <w:rsid w:val="004A3F32"/>
    <w:rPr>
      <w:b/>
      <w:bCs/>
    </w:rPr>
  </w:style>
  <w:style w:type="character" w:styleId="HTMLCite">
    <w:name w:val="HTML Cite"/>
    <w:uiPriority w:val="99"/>
    <w:semiHidden/>
    <w:unhideWhenUsed/>
    <w:rsid w:val="004E41E8"/>
    <w:rPr>
      <w:i/>
      <w:iCs/>
    </w:rPr>
  </w:style>
  <w:style w:type="character" w:styleId="Hyperlink">
    <w:name w:val="Hyperlink"/>
    <w:unhideWhenUsed/>
    <w:rsid w:val="004E41E8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4E41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B2FFB"/>
    <w:pPr>
      <w:ind w:left="720"/>
    </w:pPr>
  </w:style>
  <w:style w:type="paragraph" w:styleId="NormalWeb">
    <w:name w:val="Normal (Web)"/>
    <w:basedOn w:val="Normal"/>
    <w:uiPriority w:val="99"/>
    <w:unhideWhenUsed/>
    <w:rsid w:val="0086292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Revision">
    <w:name w:val="Revision"/>
    <w:hidden/>
    <w:uiPriority w:val="99"/>
    <w:semiHidden/>
    <w:rsid w:val="002A56B6"/>
    <w:rPr>
      <w:rFonts w:ascii="Arial" w:eastAsia="Times New Roman" w:hAnsi="Arial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74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47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47BB"/>
    <w:rPr>
      <w:rFonts w:ascii="Arial" w:eastAsia="Times New Roman" w:hAnsi="Arial"/>
      <w:lang w:eastAsia="en-US"/>
    </w:rPr>
  </w:style>
  <w:style w:type="table" w:styleId="TableGrid">
    <w:name w:val="Table Grid"/>
    <w:basedOn w:val="TableNormal"/>
    <w:uiPriority w:val="59"/>
    <w:rsid w:val="006C2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E36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36F1"/>
    <w:rPr>
      <w:color w:val="8246AF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5707D" w:themeColor="accent1" w:themeShade="BF"/>
      <w:sz w:val="32"/>
      <w:szCs w:val="32"/>
    </w:rPr>
  </w:style>
  <w:style w:type="paragraph" w:customStyle="1" w:styleId="paragraph">
    <w:name w:val="paragraph"/>
    <w:basedOn w:val="Normal"/>
    <w:rsid w:val="00BB3AEC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BB3AEC"/>
  </w:style>
  <w:style w:type="character" w:customStyle="1" w:styleId="eop">
    <w:name w:val="eop"/>
    <w:basedOn w:val="DefaultParagraphFont"/>
    <w:rsid w:val="00BB3AEC"/>
  </w:style>
  <w:style w:type="character" w:customStyle="1" w:styleId="scxw115415185">
    <w:name w:val="scxw115415185"/>
    <w:basedOn w:val="DefaultParagraphFont"/>
    <w:rsid w:val="004D3D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8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877"/>
    <w:rPr>
      <w:rFonts w:ascii="Arial" w:eastAsia="Times New Roman" w:hAnsi="Arial"/>
      <w:b/>
      <w:bCs/>
      <w:lang w:eastAsia="en-US"/>
    </w:rPr>
  </w:style>
  <w:style w:type="paragraph" w:customStyle="1" w:styleId="TitleClause">
    <w:name w:val="Title Clause"/>
    <w:basedOn w:val="Normal"/>
    <w:rsid w:val="00C80AFE"/>
    <w:pPr>
      <w:keepNext/>
      <w:numPr>
        <w:numId w:val="1"/>
      </w:numPr>
      <w:spacing w:before="240" w:after="240" w:line="300" w:lineRule="atLeast"/>
      <w:jc w:val="both"/>
      <w:outlineLvl w:val="0"/>
    </w:pPr>
    <w:rPr>
      <w:rFonts w:eastAsia="Arial Unicode MS" w:cs="Arial"/>
      <w:b/>
      <w:color w:val="000000"/>
      <w:kern w:val="28"/>
      <w:sz w:val="22"/>
      <w:szCs w:val="20"/>
    </w:rPr>
  </w:style>
  <w:style w:type="paragraph" w:customStyle="1" w:styleId="Untitledsubclause1">
    <w:name w:val="Untitled subclause 1"/>
    <w:basedOn w:val="Normal"/>
    <w:rsid w:val="00C80AFE"/>
    <w:pPr>
      <w:numPr>
        <w:ilvl w:val="1"/>
        <w:numId w:val="1"/>
      </w:numPr>
      <w:spacing w:before="280" w:after="120" w:line="300" w:lineRule="atLeast"/>
      <w:jc w:val="both"/>
      <w:outlineLvl w:val="1"/>
    </w:pPr>
    <w:rPr>
      <w:rFonts w:eastAsia="Arial Unicode MS" w:cs="Arial"/>
      <w:color w:val="000000"/>
      <w:sz w:val="22"/>
      <w:szCs w:val="20"/>
    </w:rPr>
  </w:style>
  <w:style w:type="paragraph" w:customStyle="1" w:styleId="Untitledsubclause2">
    <w:name w:val="Untitled subclause 2"/>
    <w:basedOn w:val="Normal"/>
    <w:rsid w:val="00C80AFE"/>
    <w:pPr>
      <w:numPr>
        <w:ilvl w:val="2"/>
        <w:numId w:val="1"/>
      </w:numPr>
      <w:spacing w:after="120" w:line="300" w:lineRule="atLeast"/>
      <w:jc w:val="both"/>
      <w:outlineLvl w:val="2"/>
    </w:pPr>
    <w:rPr>
      <w:rFonts w:eastAsia="Arial Unicode MS" w:cs="Arial"/>
      <w:color w:val="000000"/>
      <w:sz w:val="22"/>
      <w:szCs w:val="20"/>
    </w:rPr>
  </w:style>
  <w:style w:type="paragraph" w:customStyle="1" w:styleId="Untitledsubclause3">
    <w:name w:val="Untitled subclause 3"/>
    <w:basedOn w:val="Normal"/>
    <w:rsid w:val="00C80AFE"/>
    <w:pPr>
      <w:numPr>
        <w:ilvl w:val="3"/>
        <w:numId w:val="1"/>
      </w:numPr>
      <w:tabs>
        <w:tab w:val="left" w:pos="2261"/>
      </w:tabs>
      <w:spacing w:after="120" w:line="300" w:lineRule="atLeast"/>
      <w:jc w:val="both"/>
      <w:outlineLvl w:val="3"/>
    </w:pPr>
    <w:rPr>
      <w:rFonts w:eastAsia="Arial Unicode MS" w:cs="Arial"/>
      <w:color w:val="000000"/>
      <w:sz w:val="22"/>
      <w:szCs w:val="20"/>
    </w:rPr>
  </w:style>
  <w:style w:type="paragraph" w:customStyle="1" w:styleId="Untitledsubclause4">
    <w:name w:val="Untitled subclause 4"/>
    <w:basedOn w:val="Normal"/>
    <w:rsid w:val="00C80AFE"/>
    <w:pPr>
      <w:numPr>
        <w:ilvl w:val="4"/>
        <w:numId w:val="1"/>
      </w:numPr>
      <w:spacing w:after="120" w:line="300" w:lineRule="atLeast"/>
      <w:jc w:val="both"/>
      <w:outlineLvl w:val="4"/>
    </w:pPr>
    <w:rPr>
      <w:rFonts w:eastAsia="Arial Unicode MS" w:cs="Arial"/>
      <w:color w:val="000000"/>
      <w:sz w:val="22"/>
      <w:szCs w:val="20"/>
    </w:rPr>
  </w:style>
  <w:style w:type="character" w:customStyle="1" w:styleId="scxw205411975">
    <w:name w:val="scxw205411975"/>
    <w:basedOn w:val="DefaultParagraphFont"/>
    <w:rsid w:val="002C1AEE"/>
  </w:style>
  <w:style w:type="character" w:customStyle="1" w:styleId="scxw114012734">
    <w:name w:val="scxw114012734"/>
    <w:basedOn w:val="DefaultParagraphFont"/>
    <w:rsid w:val="001F77FC"/>
  </w:style>
  <w:style w:type="character" w:customStyle="1" w:styleId="scxw118234930">
    <w:name w:val="scxw118234930"/>
    <w:basedOn w:val="DefaultParagraphFont"/>
    <w:rsid w:val="00A9107C"/>
  </w:style>
  <w:style w:type="character" w:customStyle="1" w:styleId="scxw7904501">
    <w:name w:val="scxw7904501"/>
    <w:basedOn w:val="DefaultParagraphFont"/>
    <w:rsid w:val="00E15784"/>
  </w:style>
  <w:style w:type="character" w:customStyle="1" w:styleId="scxw127073951">
    <w:name w:val="scxw127073951"/>
    <w:basedOn w:val="DefaultParagraphFont"/>
    <w:rsid w:val="00254EAD"/>
  </w:style>
  <w:style w:type="character" w:customStyle="1" w:styleId="Heading2Char">
    <w:name w:val="Heading 2 Char"/>
    <w:basedOn w:val="DefaultParagraphFont"/>
    <w:link w:val="Heading2"/>
    <w:uiPriority w:val="9"/>
    <w:semiHidden/>
    <w:rsid w:val="00A3199E"/>
    <w:rPr>
      <w:rFonts w:asciiTheme="majorHAnsi" w:eastAsiaTheme="majorEastAsia" w:hAnsiTheme="majorHAnsi" w:cstheme="majorBidi"/>
      <w:color w:val="35707D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5E7"/>
    <w:rPr>
      <w:rFonts w:asciiTheme="majorHAnsi" w:eastAsiaTheme="majorEastAsia" w:hAnsiTheme="majorHAnsi" w:cstheme="majorBidi"/>
      <w:color w:val="234B53" w:themeColor="accent1" w:themeShade="7F"/>
      <w:sz w:val="24"/>
      <w:szCs w:val="24"/>
      <w:lang w:eastAsia="en-US"/>
    </w:rPr>
  </w:style>
  <w:style w:type="character" w:customStyle="1" w:styleId="ui-provider">
    <w:name w:val="ui-provider"/>
    <w:basedOn w:val="DefaultParagraphFont"/>
    <w:rsid w:val="00100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3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2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8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3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6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6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99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4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5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91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3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6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32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6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0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6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60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2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9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62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2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0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3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27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3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7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3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9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0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6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7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2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7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8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6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8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2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0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0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8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1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5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6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2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7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5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7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3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0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2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7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6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8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9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2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fetots.co.uk/babydan-choke-tester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797A8"/>
      </a:accent1>
      <a:accent2>
        <a:srgbClr val="8246AF"/>
      </a:accent2>
      <a:accent3>
        <a:srgbClr val="ADDC91"/>
      </a:accent3>
      <a:accent4>
        <a:srgbClr val="D2B470"/>
      </a:accent4>
      <a:accent5>
        <a:srgbClr val="59BEC9"/>
      </a:accent5>
      <a:accent6>
        <a:srgbClr val="E2E4E8"/>
      </a:accent6>
      <a:hlink>
        <a:srgbClr val="8246AF"/>
      </a:hlink>
      <a:folHlink>
        <a:srgbClr val="8246A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52a9a2-d0d1-4c70-9d3d-a9c8f6eeb864">
      <Terms xmlns="http://schemas.microsoft.com/office/infopath/2007/PartnerControls"/>
    </lcf76f155ced4ddcb4097134ff3c332f>
    <TaxCatchAll xmlns="df510a4c-b0a2-4a8f-9b68-40879e67a6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D79A09AF643449BF08BF68E72E2DDF" ma:contentTypeVersion="17" ma:contentTypeDescription="Create a new document." ma:contentTypeScope="" ma:versionID="17c7702a413231bf0316c3e2fe0a6b1b">
  <xsd:schema xmlns:xsd="http://www.w3.org/2001/XMLSchema" xmlns:xs="http://www.w3.org/2001/XMLSchema" xmlns:p="http://schemas.microsoft.com/office/2006/metadata/properties" xmlns:ns2="eb52a9a2-d0d1-4c70-9d3d-a9c8f6eeb864" xmlns:ns3="df510a4c-b0a2-4a8f-9b68-40879e67a6f2" targetNamespace="http://schemas.microsoft.com/office/2006/metadata/properties" ma:root="true" ma:fieldsID="1d8411ca1047f7c917a910728ba3469c" ns2:_="" ns3:_="">
    <xsd:import namespace="eb52a9a2-d0d1-4c70-9d3d-a9c8f6eeb864"/>
    <xsd:import namespace="df510a4c-b0a2-4a8f-9b68-40879e67a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3:TaxCatchAll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2a9a2-d0d1-4c70-9d3d-a9c8f6eeb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addd0c5-0551-4a4f-8988-7bd3f1618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10a4c-b0a2-4a8f-9b68-40879e67a6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1a6b89-5a55-494d-aa06-2f023ae7c546}" ma:internalName="TaxCatchAll" ma:showField="CatchAllData" ma:web="df510a4c-b0a2-4a8f-9b68-40879e67a6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BC4A2-DC19-4388-AE12-D7BB9EADF783}">
  <ds:schemaRefs>
    <ds:schemaRef ds:uri="http://schemas.microsoft.com/office/2006/metadata/properties"/>
    <ds:schemaRef ds:uri="http://schemas.microsoft.com/office/infopath/2007/PartnerControls"/>
    <ds:schemaRef ds:uri="eb52a9a2-d0d1-4c70-9d3d-a9c8f6eeb864"/>
    <ds:schemaRef ds:uri="df510a4c-b0a2-4a8f-9b68-40879e67a6f2"/>
  </ds:schemaRefs>
</ds:datastoreItem>
</file>

<file path=customXml/itemProps2.xml><?xml version="1.0" encoding="utf-8"?>
<ds:datastoreItem xmlns:ds="http://schemas.openxmlformats.org/officeDocument/2006/customXml" ds:itemID="{AB034695-0690-4F17-885D-6D4108119F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D62859-396C-483E-89D8-1E4C5C78D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2a9a2-d0d1-4c70-9d3d-a9c8f6eeb864"/>
    <ds:schemaRef ds:uri="df510a4c-b0a2-4a8f-9b68-40879e67a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D16748-1DFA-487E-939B-2AC7EA8C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</dc:creator>
  <cp:keywords/>
  <dc:description/>
  <cp:lastModifiedBy>Jess McCarthy</cp:lastModifiedBy>
  <cp:revision>2</cp:revision>
  <cp:lastPrinted>2022-01-31T11:52:00Z</cp:lastPrinted>
  <dcterms:created xsi:type="dcterms:W3CDTF">2024-06-24T12:01:00Z</dcterms:created>
  <dcterms:modified xsi:type="dcterms:W3CDTF">2024-06-24T12:01:00Z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0x0101006CD79A09AF643449BF08BF68E72E2DDF</vt:lpwstr>
  </property>
  <property fmtid="{D5CDD505-2E9C-101B-9397-08002B2CF9AE}" pid="3" name="Order">
    <vt:r8>3738600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