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4786" w14:textId="77777777" w:rsidR="00F95C10" w:rsidRDefault="00F95C10" w:rsidP="00E62A13">
      <w:pPr>
        <w:rPr>
          <w:rFonts w:ascii="Tahoma" w:hAnsi="Tahoma" w:cs="Tahoma"/>
          <w:b/>
          <w:color w:val="8064A2"/>
          <w:sz w:val="28"/>
          <w:szCs w:val="28"/>
        </w:rPr>
      </w:pPr>
    </w:p>
    <w:p w14:paraId="01B9164F" w14:textId="6B4E74F6" w:rsidR="00F95C10" w:rsidRDefault="00F95C10" w:rsidP="00F95C10">
      <w:pPr>
        <w:rPr>
          <w:rFonts w:ascii="Tahoma" w:hAnsi="Tahoma" w:cs="Tahoma"/>
          <w:b/>
          <w:color w:val="8064A2"/>
          <w:sz w:val="28"/>
          <w:szCs w:val="28"/>
        </w:rPr>
      </w:pPr>
      <w:r w:rsidRPr="00F95C10">
        <w:rPr>
          <w:rFonts w:ascii="Tahoma" w:hAnsi="Tahoma" w:cs="Tahoma"/>
          <w:b/>
          <w:color w:val="8064A2"/>
          <w:sz w:val="28"/>
          <w:szCs w:val="28"/>
        </w:rPr>
        <w:t>P</w:t>
      </w:r>
      <w:r w:rsidRPr="00C208D5">
        <w:rPr>
          <w:rFonts w:ascii="Tahoma" w:hAnsi="Tahoma" w:cs="Tahoma"/>
          <w:b/>
          <w:color w:val="8064A2"/>
          <w:sz w:val="28"/>
          <w:szCs w:val="28"/>
        </w:rPr>
        <w:t>oli</w:t>
      </w:r>
      <w:r w:rsidRPr="00F95C10">
        <w:rPr>
          <w:rFonts w:ascii="Tahoma" w:hAnsi="Tahoma" w:cs="Tahoma"/>
          <w:b/>
          <w:color w:val="8064A2"/>
          <w:sz w:val="28"/>
          <w:szCs w:val="28"/>
        </w:rPr>
        <w:t xml:space="preserve">cy </w:t>
      </w:r>
    </w:p>
    <w:p w14:paraId="3BE9EACB" w14:textId="17E1371B" w:rsidR="004C0CF4" w:rsidRDefault="004C0CF4" w:rsidP="00F95C10">
      <w:pPr>
        <w:rPr>
          <w:rFonts w:ascii="Tahoma" w:hAnsi="Tahoma" w:cs="Tahoma"/>
          <w:b/>
          <w:color w:val="8064A2"/>
          <w:sz w:val="28"/>
          <w:szCs w:val="28"/>
        </w:rPr>
      </w:pPr>
    </w:p>
    <w:p w14:paraId="79F67FB3"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Monkey Puzzle Day Nursery is committed to being open, honest, and accountable. It encourages a free and open culture between all team members. </w:t>
      </w:r>
    </w:p>
    <w:p w14:paraId="008DE4ED" w14:textId="77777777" w:rsidR="004C0CF4" w:rsidRPr="00C208D5" w:rsidRDefault="004C0CF4" w:rsidP="004C0CF4">
      <w:pPr>
        <w:textAlignment w:val="baseline"/>
        <w:rPr>
          <w:rFonts w:ascii="Tahoma" w:hAnsi="Tahoma" w:cs="Tahoma"/>
          <w:sz w:val="18"/>
          <w:szCs w:val="18"/>
          <w:lang w:eastAsia="en-GB"/>
        </w:rPr>
      </w:pPr>
    </w:p>
    <w:p w14:paraId="5E9404FA"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 xml:space="preserve">This Policy aims to help leaders, team members and volunteers to raise any serious concerns they may have about colleagues or their employer with confidence and without having to worry about being victimised, discriminated against, or disadvantaged in any way as a result. </w:t>
      </w:r>
    </w:p>
    <w:p w14:paraId="6F8FE374" w14:textId="77777777" w:rsidR="004C0CF4" w:rsidRPr="00C208D5" w:rsidRDefault="004C0CF4" w:rsidP="004C0CF4">
      <w:pPr>
        <w:textAlignment w:val="baseline"/>
        <w:rPr>
          <w:rFonts w:ascii="Tahoma" w:hAnsi="Tahoma" w:cs="Tahoma"/>
          <w:sz w:val="18"/>
          <w:szCs w:val="18"/>
          <w:lang w:eastAsia="en-GB"/>
        </w:rPr>
      </w:pPr>
    </w:p>
    <w:p w14:paraId="7E15CF60" w14:textId="77777777" w:rsidR="004C0CF4" w:rsidRPr="00C208D5" w:rsidRDefault="004C0CF4" w:rsidP="004C0CF4">
      <w:pPr>
        <w:textAlignment w:val="baseline"/>
        <w:rPr>
          <w:rFonts w:ascii="Tahoma" w:hAnsi="Tahoma" w:cs="Tahoma"/>
          <w:sz w:val="18"/>
          <w:szCs w:val="18"/>
          <w:lang w:eastAsia="en-GB"/>
        </w:rPr>
      </w:pPr>
      <w:r w:rsidRPr="00C208D5">
        <w:rPr>
          <w:rFonts w:ascii="Tahoma" w:hAnsi="Tahoma" w:cs="Tahoma"/>
          <w:sz w:val="22"/>
          <w:szCs w:val="22"/>
          <w:lang w:eastAsia="en-GB"/>
        </w:rPr>
        <w:t>It is written in the context of the Public Interest Disclosure Act 1998, which protects employees who ‘blow the whistle’ on malpractices within their organisation. </w:t>
      </w:r>
    </w:p>
    <w:p w14:paraId="25C187FE" w14:textId="77777777" w:rsidR="004C0CF4" w:rsidRPr="00C208D5" w:rsidRDefault="004C0CF4" w:rsidP="004C0CF4">
      <w:pPr>
        <w:rPr>
          <w:rFonts w:ascii="Tahoma" w:hAnsi="Tahoma" w:cs="Tahoma"/>
          <w:sz w:val="22"/>
          <w:szCs w:val="22"/>
        </w:rPr>
      </w:pPr>
    </w:p>
    <w:p w14:paraId="0C8AE754" w14:textId="692A38F7" w:rsidR="004C0CF4" w:rsidRPr="00C208D5" w:rsidRDefault="004C0CF4" w:rsidP="004C0CF4">
      <w:pPr>
        <w:pStyle w:val="paragraph"/>
        <w:spacing w:before="0" w:beforeAutospacing="0" w:after="0" w:afterAutospacing="0"/>
        <w:textAlignment w:val="baseline"/>
        <w:rPr>
          <w:rStyle w:val="eop"/>
          <w:rFonts w:ascii="Tahoma" w:hAnsi="Tahoma" w:cs="Tahoma"/>
          <w:color w:val="8064A2"/>
          <w:sz w:val="28"/>
          <w:szCs w:val="28"/>
        </w:rPr>
      </w:pPr>
      <w:r w:rsidRPr="00C208D5">
        <w:rPr>
          <w:rStyle w:val="normaltextrun"/>
          <w:rFonts w:ascii="Tahoma" w:hAnsi="Tahoma" w:cs="Tahoma"/>
          <w:b/>
          <w:bCs/>
          <w:color w:val="8064A2"/>
          <w:sz w:val="28"/>
          <w:szCs w:val="28"/>
        </w:rPr>
        <w:t>What Types of Concerns?</w:t>
      </w:r>
      <w:r w:rsidRPr="00C208D5">
        <w:rPr>
          <w:rStyle w:val="eop"/>
          <w:rFonts w:ascii="Tahoma" w:hAnsi="Tahoma" w:cs="Tahoma"/>
          <w:color w:val="8064A2"/>
          <w:sz w:val="28"/>
          <w:szCs w:val="28"/>
        </w:rPr>
        <w:t> </w:t>
      </w:r>
    </w:p>
    <w:p w14:paraId="13D83AAB" w14:textId="77777777" w:rsidR="00C208D5" w:rsidRPr="00C208D5" w:rsidRDefault="00C208D5" w:rsidP="004C0CF4">
      <w:pPr>
        <w:pStyle w:val="paragraph"/>
        <w:spacing w:before="0" w:beforeAutospacing="0" w:after="0" w:afterAutospacing="0"/>
        <w:textAlignment w:val="baseline"/>
        <w:rPr>
          <w:rFonts w:ascii="Tahoma" w:hAnsi="Tahoma" w:cs="Tahoma"/>
          <w:color w:val="8064A2"/>
          <w:sz w:val="20"/>
          <w:szCs w:val="20"/>
        </w:rPr>
      </w:pPr>
    </w:p>
    <w:p w14:paraId="47D94301" w14:textId="77777777" w:rsidR="004C0CF4" w:rsidRPr="00C208D5" w:rsidRDefault="004C0CF4" w:rsidP="004C0CF4">
      <w:pPr>
        <w:pStyle w:val="paragraph"/>
        <w:spacing w:before="0" w:beforeAutospacing="0" w:after="0" w:afterAutospacing="0"/>
        <w:textAlignment w:val="baseline"/>
        <w:rPr>
          <w:rStyle w:val="eop"/>
          <w:rFonts w:ascii="Tahoma" w:hAnsi="Tahoma" w:cs="Tahoma"/>
          <w:sz w:val="22"/>
          <w:szCs w:val="22"/>
        </w:rPr>
      </w:pPr>
      <w:r w:rsidRPr="00C208D5">
        <w:rPr>
          <w:rStyle w:val="normaltextrun"/>
          <w:rFonts w:ascii="Tahoma" w:hAnsi="Tahoma" w:cs="Tahoma"/>
          <w:sz w:val="22"/>
          <w:szCs w:val="22"/>
        </w:rPr>
        <w:t>The policy is intended to deal with serious or sensitive concerns about allegations, such as the following:</w:t>
      </w:r>
      <w:r w:rsidRPr="00C208D5">
        <w:rPr>
          <w:rStyle w:val="eop"/>
          <w:rFonts w:ascii="Tahoma" w:hAnsi="Tahoma" w:cs="Tahoma"/>
          <w:sz w:val="22"/>
          <w:szCs w:val="22"/>
        </w:rPr>
        <w:t> </w:t>
      </w:r>
    </w:p>
    <w:p w14:paraId="74EC4DC2" w14:textId="77777777" w:rsidR="004C0CF4" w:rsidRPr="00C208D5" w:rsidRDefault="004C0CF4" w:rsidP="004C0CF4">
      <w:pPr>
        <w:pStyle w:val="paragraph"/>
        <w:spacing w:before="0" w:beforeAutospacing="0" w:after="0" w:afterAutospacing="0"/>
        <w:textAlignment w:val="baseline"/>
        <w:rPr>
          <w:rFonts w:ascii="Tahoma" w:hAnsi="Tahoma" w:cs="Tahoma"/>
          <w:sz w:val="18"/>
          <w:szCs w:val="18"/>
        </w:rPr>
      </w:pPr>
    </w:p>
    <w:p w14:paraId="287007DC"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criminal offence</w:t>
      </w:r>
      <w:r w:rsidRPr="00C208D5">
        <w:rPr>
          <w:rStyle w:val="eop"/>
          <w:rFonts w:ascii="Tahoma" w:hAnsi="Tahoma" w:cs="Tahoma"/>
          <w:sz w:val="22"/>
          <w:szCs w:val="22"/>
        </w:rPr>
        <w:t> </w:t>
      </w:r>
    </w:p>
    <w:p w14:paraId="6CEA4A7A"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Concern of staff practice and conduct</w:t>
      </w:r>
      <w:r w:rsidRPr="00C208D5">
        <w:rPr>
          <w:rStyle w:val="eop"/>
          <w:rFonts w:ascii="Tahoma" w:hAnsi="Tahoma" w:cs="Tahoma"/>
          <w:sz w:val="22"/>
          <w:szCs w:val="22"/>
        </w:rPr>
        <w:t> </w:t>
      </w:r>
    </w:p>
    <w:p w14:paraId="73381610"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Failure of a safeguarding procedure or other regulatory requirement</w:t>
      </w:r>
      <w:r w:rsidRPr="00C208D5">
        <w:rPr>
          <w:rStyle w:val="eop"/>
          <w:rFonts w:ascii="Tahoma" w:hAnsi="Tahoma" w:cs="Tahoma"/>
          <w:sz w:val="22"/>
          <w:szCs w:val="22"/>
        </w:rPr>
        <w:t> </w:t>
      </w:r>
    </w:p>
    <w:p w14:paraId="49B36BCF"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failure to comply with any legal obligation</w:t>
      </w:r>
      <w:r w:rsidRPr="00C208D5">
        <w:rPr>
          <w:rStyle w:val="eop"/>
          <w:rFonts w:ascii="Tahoma" w:hAnsi="Tahoma" w:cs="Tahoma"/>
          <w:sz w:val="22"/>
          <w:szCs w:val="22"/>
        </w:rPr>
        <w:t> </w:t>
      </w:r>
    </w:p>
    <w:p w14:paraId="033BB1C1"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A miscarriage of justice </w:t>
      </w:r>
      <w:r w:rsidRPr="00C208D5">
        <w:rPr>
          <w:rStyle w:val="eop"/>
          <w:rFonts w:ascii="Tahoma" w:hAnsi="Tahoma" w:cs="Tahoma"/>
          <w:sz w:val="22"/>
          <w:szCs w:val="22"/>
        </w:rPr>
        <w:t> </w:t>
      </w:r>
    </w:p>
    <w:p w14:paraId="241EEC84"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Unauthorised use of the company’s money </w:t>
      </w:r>
      <w:r w:rsidRPr="00C208D5">
        <w:rPr>
          <w:rStyle w:val="eop"/>
          <w:rFonts w:ascii="Tahoma" w:hAnsi="Tahoma" w:cs="Tahoma"/>
          <w:sz w:val="22"/>
          <w:szCs w:val="22"/>
        </w:rPr>
        <w:t> </w:t>
      </w:r>
    </w:p>
    <w:p w14:paraId="51644EA9"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Breaches and abuses of policy</w:t>
      </w:r>
      <w:r w:rsidRPr="00C208D5">
        <w:rPr>
          <w:rStyle w:val="eop"/>
          <w:rFonts w:ascii="Tahoma" w:hAnsi="Tahoma" w:cs="Tahoma"/>
          <w:sz w:val="22"/>
          <w:szCs w:val="22"/>
        </w:rPr>
        <w:t> </w:t>
      </w:r>
    </w:p>
    <w:p w14:paraId="102A778C"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Fraud, bribery, or corruption</w:t>
      </w:r>
      <w:r w:rsidRPr="00C208D5">
        <w:rPr>
          <w:rStyle w:val="eop"/>
          <w:rFonts w:ascii="Tahoma" w:hAnsi="Tahoma" w:cs="Tahoma"/>
          <w:sz w:val="22"/>
          <w:szCs w:val="22"/>
        </w:rPr>
        <w:t> </w:t>
      </w:r>
    </w:p>
    <w:p w14:paraId="4838FAA5" w14:textId="77777777" w:rsidR="004C0CF4" w:rsidRPr="00C208D5" w:rsidRDefault="004C0CF4" w:rsidP="004C0CF4">
      <w:pPr>
        <w:pStyle w:val="paragraph"/>
        <w:numPr>
          <w:ilvl w:val="0"/>
          <w:numId w:val="41"/>
        </w:numPr>
        <w:spacing w:before="0" w:beforeAutospacing="0" w:after="0" w:afterAutospacing="0"/>
        <w:ind w:left="360"/>
        <w:textAlignment w:val="baseline"/>
        <w:rPr>
          <w:rFonts w:ascii="Tahoma" w:hAnsi="Tahoma" w:cs="Tahoma"/>
          <w:sz w:val="22"/>
          <w:szCs w:val="22"/>
        </w:rPr>
      </w:pPr>
      <w:r w:rsidRPr="00C208D5">
        <w:rPr>
          <w:rStyle w:val="normaltextrun"/>
          <w:rFonts w:ascii="Tahoma" w:hAnsi="Tahoma" w:cs="Tahoma"/>
          <w:sz w:val="22"/>
          <w:szCs w:val="22"/>
        </w:rPr>
        <w:t>The mistreatment of service users</w:t>
      </w:r>
      <w:r w:rsidRPr="00C208D5">
        <w:rPr>
          <w:rStyle w:val="eop"/>
          <w:rFonts w:ascii="Tahoma" w:hAnsi="Tahoma" w:cs="Tahoma"/>
          <w:sz w:val="22"/>
          <w:szCs w:val="22"/>
        </w:rPr>
        <w:t> </w:t>
      </w:r>
    </w:p>
    <w:p w14:paraId="4CF45C0A" w14:textId="77777777" w:rsidR="004C0CF4" w:rsidRPr="00C208D5" w:rsidRDefault="004C0CF4" w:rsidP="004C0CF4">
      <w:pPr>
        <w:pStyle w:val="paragraph"/>
        <w:numPr>
          <w:ilvl w:val="0"/>
          <w:numId w:val="41"/>
        </w:numPr>
        <w:spacing w:before="0" w:beforeAutospacing="0" w:after="0" w:afterAutospacing="0"/>
        <w:ind w:left="360"/>
        <w:textAlignment w:val="baseline"/>
        <w:rPr>
          <w:rStyle w:val="normaltextrun"/>
          <w:rFonts w:ascii="Tahoma" w:hAnsi="Tahoma" w:cs="Tahoma"/>
          <w:sz w:val="22"/>
          <w:szCs w:val="22"/>
        </w:rPr>
      </w:pPr>
      <w:r w:rsidRPr="00C208D5">
        <w:rPr>
          <w:rStyle w:val="normaltextrun"/>
          <w:rFonts w:ascii="Tahoma" w:hAnsi="Tahoma" w:cs="Tahoma"/>
          <w:sz w:val="22"/>
          <w:szCs w:val="22"/>
        </w:rPr>
        <w:t>Use of alcohol &amp; illegal drugs</w:t>
      </w:r>
    </w:p>
    <w:p w14:paraId="557BCC24" w14:textId="77777777" w:rsidR="004C0CF4" w:rsidRPr="00C208D5" w:rsidRDefault="004C0CF4" w:rsidP="004C0CF4">
      <w:pPr>
        <w:pStyle w:val="paragraph"/>
        <w:spacing w:before="0" w:beforeAutospacing="0" w:after="0" w:afterAutospacing="0"/>
        <w:ind w:left="1080"/>
        <w:textAlignment w:val="baseline"/>
        <w:rPr>
          <w:rFonts w:ascii="Tahoma" w:hAnsi="Tahoma" w:cs="Tahoma"/>
          <w:sz w:val="22"/>
          <w:szCs w:val="22"/>
        </w:rPr>
      </w:pPr>
      <w:r w:rsidRPr="00C208D5">
        <w:rPr>
          <w:rStyle w:val="eop"/>
          <w:rFonts w:ascii="Tahoma" w:hAnsi="Tahoma" w:cs="Tahoma"/>
          <w:sz w:val="22"/>
          <w:szCs w:val="22"/>
        </w:rPr>
        <w:t> </w:t>
      </w:r>
    </w:p>
    <w:p w14:paraId="0953591F" w14:textId="77777777" w:rsidR="004C0CF4" w:rsidRPr="00C208D5" w:rsidRDefault="004C0CF4" w:rsidP="004C0CF4">
      <w:pPr>
        <w:pStyle w:val="paragraph"/>
        <w:spacing w:before="0" w:beforeAutospacing="0" w:after="0" w:afterAutospacing="0"/>
        <w:textAlignment w:val="baseline"/>
        <w:rPr>
          <w:rStyle w:val="normaltextrun"/>
          <w:rFonts w:ascii="Tahoma" w:hAnsi="Tahoma" w:cs="Tahoma"/>
          <w:sz w:val="22"/>
          <w:szCs w:val="22"/>
        </w:rPr>
      </w:pPr>
      <w:r w:rsidRPr="00C208D5">
        <w:rPr>
          <w:rStyle w:val="normaltextrun"/>
          <w:rFonts w:ascii="Tahoma" w:hAnsi="Tahoma" w:cs="Tahoma"/>
          <w:sz w:val="22"/>
          <w:szCs w:val="22"/>
        </w:rPr>
        <w:t>Or concealment of any of the above.</w:t>
      </w:r>
    </w:p>
    <w:p w14:paraId="5D8EBE25" w14:textId="77777777" w:rsidR="004C0CF4" w:rsidRPr="00C208D5" w:rsidRDefault="004C0CF4" w:rsidP="004C0CF4">
      <w:pPr>
        <w:pStyle w:val="paragraph"/>
        <w:spacing w:before="0" w:beforeAutospacing="0" w:after="0" w:afterAutospacing="0"/>
        <w:textAlignment w:val="baseline"/>
        <w:rPr>
          <w:rStyle w:val="normaltextrun"/>
          <w:rFonts w:ascii="Tahoma" w:hAnsi="Tahoma" w:cs="Tahoma"/>
          <w:sz w:val="22"/>
          <w:szCs w:val="22"/>
        </w:rPr>
      </w:pPr>
    </w:p>
    <w:p w14:paraId="48218102"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It is not necessary for individuals who raise the concern to prove the wrongdoing that is alleged to have occurred or is likely to occur. However, if an individual knowingly or maliciously makes an untrue allegation (e.g., </w:t>
      </w:r>
      <w:proofErr w:type="gramStart"/>
      <w:r w:rsidRPr="00C208D5">
        <w:rPr>
          <w:rFonts w:ascii="Tahoma" w:hAnsi="Tahoma" w:cs="Tahoma"/>
          <w:sz w:val="22"/>
          <w:szCs w:val="22"/>
          <w:lang w:eastAsia="en-GB"/>
        </w:rPr>
        <w:t>in order to</w:t>
      </w:r>
      <w:proofErr w:type="gramEnd"/>
      <w:r w:rsidRPr="00C208D5">
        <w:rPr>
          <w:rFonts w:ascii="Tahoma" w:hAnsi="Tahoma" w:cs="Tahoma"/>
          <w:sz w:val="22"/>
          <w:szCs w:val="22"/>
          <w:lang w:eastAsia="en-GB"/>
        </w:rPr>
        <w:t xml:space="preserve"> cause disruption within the company), the setting will take appropriate disciplinary action against them. It may constitute gross misconduct. </w:t>
      </w:r>
    </w:p>
    <w:p w14:paraId="485F1553" w14:textId="77777777" w:rsidR="004C0CF4" w:rsidRPr="00C208D5" w:rsidRDefault="004C0CF4" w:rsidP="004C0CF4">
      <w:pPr>
        <w:textAlignment w:val="baseline"/>
        <w:rPr>
          <w:rFonts w:ascii="Tahoma" w:hAnsi="Tahoma" w:cs="Tahoma"/>
          <w:sz w:val="18"/>
          <w:szCs w:val="18"/>
          <w:lang w:eastAsia="en-GB"/>
        </w:rPr>
      </w:pPr>
    </w:p>
    <w:p w14:paraId="02C1E4B4" w14:textId="77777777" w:rsidR="004C0CF4" w:rsidRPr="00C208D5" w:rsidRDefault="004C0CF4" w:rsidP="004C0CF4">
      <w:pPr>
        <w:textAlignment w:val="baseline"/>
        <w:rPr>
          <w:rFonts w:ascii="Tahoma" w:hAnsi="Tahoma" w:cs="Tahoma"/>
          <w:sz w:val="22"/>
          <w:szCs w:val="22"/>
          <w:lang w:eastAsia="en-GB"/>
        </w:rPr>
      </w:pPr>
      <w:r w:rsidRPr="00C208D5">
        <w:rPr>
          <w:rFonts w:ascii="Tahoma" w:hAnsi="Tahoma" w:cs="Tahoma"/>
          <w:sz w:val="22"/>
          <w:szCs w:val="22"/>
          <w:lang w:eastAsia="en-GB"/>
        </w:rPr>
        <w:t>This policy does not deal with any complaints staff may have about their employment position or personal circumstances such as the way they have been treated at work. This should be dealt with through the Investigation, Disciplinary &amp; Grievance Policy.</w:t>
      </w:r>
    </w:p>
    <w:p w14:paraId="360BB39E" w14:textId="77777777" w:rsidR="004C0CF4" w:rsidRPr="00C208D5" w:rsidRDefault="004C0CF4" w:rsidP="00F95C10">
      <w:pPr>
        <w:rPr>
          <w:rFonts w:ascii="Tahoma" w:hAnsi="Tahoma" w:cs="Tahoma"/>
          <w:b/>
          <w:sz w:val="28"/>
          <w:szCs w:val="28"/>
        </w:rPr>
      </w:pPr>
    </w:p>
    <w:p w14:paraId="389456F4" w14:textId="77777777" w:rsidR="007F217D" w:rsidRDefault="007F217D" w:rsidP="00F95C10">
      <w:pPr>
        <w:jc w:val="both"/>
        <w:rPr>
          <w:rFonts w:ascii="Tahoma" w:hAnsi="Tahoma" w:cs="Tahoma"/>
          <w:b/>
          <w:bCs/>
          <w:color w:val="8064A2"/>
          <w:sz w:val="28"/>
          <w:szCs w:val="28"/>
        </w:rPr>
      </w:pPr>
    </w:p>
    <w:p w14:paraId="6D4E16A3" w14:textId="77777777" w:rsidR="007F217D" w:rsidRDefault="007F217D" w:rsidP="00F95C10">
      <w:pPr>
        <w:jc w:val="both"/>
        <w:rPr>
          <w:rFonts w:ascii="Tahoma" w:hAnsi="Tahoma" w:cs="Tahoma"/>
          <w:b/>
          <w:bCs/>
          <w:color w:val="8064A2"/>
          <w:sz w:val="28"/>
          <w:szCs w:val="28"/>
        </w:rPr>
      </w:pPr>
    </w:p>
    <w:p w14:paraId="09B2BA46" w14:textId="2DD8B2BF" w:rsidR="00F95C10" w:rsidRPr="00C208D5" w:rsidRDefault="00F95C10" w:rsidP="00F95C10">
      <w:pPr>
        <w:jc w:val="both"/>
        <w:rPr>
          <w:rFonts w:ascii="Tahoma" w:hAnsi="Tahoma" w:cs="Tahoma"/>
          <w:b/>
          <w:bCs/>
          <w:color w:val="8064A2"/>
          <w:sz w:val="28"/>
          <w:szCs w:val="28"/>
        </w:rPr>
      </w:pPr>
      <w:r w:rsidRPr="00C208D5">
        <w:rPr>
          <w:rFonts w:ascii="Tahoma" w:hAnsi="Tahoma" w:cs="Tahoma"/>
          <w:b/>
          <w:bCs/>
          <w:color w:val="8064A2"/>
          <w:sz w:val="28"/>
          <w:szCs w:val="28"/>
        </w:rPr>
        <w:lastRenderedPageBreak/>
        <w:t>Procedure</w:t>
      </w:r>
    </w:p>
    <w:p w14:paraId="28A0D6FD" w14:textId="77777777" w:rsidR="00F95C10" w:rsidRPr="00C208D5" w:rsidRDefault="00F95C10" w:rsidP="00F95C10">
      <w:pPr>
        <w:jc w:val="both"/>
        <w:rPr>
          <w:rFonts w:ascii="Tahoma" w:hAnsi="Tahoma" w:cs="Tahoma"/>
          <w:b/>
          <w:bCs/>
          <w:color w:val="8064A2"/>
          <w:sz w:val="28"/>
          <w:szCs w:val="28"/>
        </w:rPr>
      </w:pPr>
    </w:p>
    <w:p w14:paraId="600F546A"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b/>
          <w:color w:val="000000"/>
          <w:szCs w:val="22"/>
          <w:u w:val="single"/>
        </w:rPr>
        <w:t>When raising your concern,</w:t>
      </w:r>
      <w:r w:rsidRPr="00AC113A">
        <w:rPr>
          <w:rFonts w:asciiTheme="minorHAnsi" w:hAnsiTheme="minorHAnsi" w:cstheme="minorHAnsi"/>
          <w:color w:val="000000"/>
          <w:szCs w:val="22"/>
        </w:rPr>
        <w:t xml:space="preserve"> it is advisable that you report your concern as early as possible. A significant delay in reporting the matter may make the subsequent investigation difficult to pursue. Please note you do not have to work through these in order and can jump to step </w:t>
      </w:r>
      <w:r>
        <w:rPr>
          <w:rFonts w:asciiTheme="minorHAnsi" w:hAnsiTheme="minorHAnsi" w:cstheme="minorHAnsi"/>
          <w:color w:val="000000"/>
          <w:szCs w:val="22"/>
        </w:rPr>
        <w:t>3</w:t>
      </w:r>
      <w:r w:rsidRPr="00AC113A">
        <w:rPr>
          <w:rFonts w:asciiTheme="minorHAnsi" w:hAnsiTheme="minorHAnsi" w:cstheme="minorHAnsi"/>
          <w:color w:val="000000"/>
          <w:szCs w:val="22"/>
        </w:rPr>
        <w:t xml:space="preserve"> should you think this is appropriate.</w:t>
      </w:r>
    </w:p>
    <w:p w14:paraId="47265148"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p>
    <w:p w14:paraId="24090AC7"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b/>
          <w:szCs w:val="22"/>
        </w:rPr>
        <w:t>Step 1</w:t>
      </w:r>
    </w:p>
    <w:p w14:paraId="09EF430C"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szCs w:val="22"/>
        </w:rPr>
        <w:t xml:space="preserve">As a first step, you should report any concerns to </w:t>
      </w:r>
      <w:r w:rsidRPr="00AC113A">
        <w:rPr>
          <w:rFonts w:asciiTheme="minorHAnsi" w:hAnsiTheme="minorHAnsi" w:cstheme="minorHAnsi"/>
          <w:b/>
          <w:szCs w:val="22"/>
        </w:rPr>
        <w:t xml:space="preserve">the </w:t>
      </w:r>
      <w:r>
        <w:rPr>
          <w:rFonts w:asciiTheme="minorHAnsi" w:hAnsiTheme="minorHAnsi" w:cstheme="minorHAnsi"/>
          <w:b/>
          <w:szCs w:val="22"/>
        </w:rPr>
        <w:t>Nursery Manager</w:t>
      </w:r>
      <w:r w:rsidRPr="00AC113A">
        <w:rPr>
          <w:rFonts w:asciiTheme="minorHAnsi" w:hAnsiTheme="minorHAnsi" w:cstheme="minorHAnsi"/>
          <w:b/>
          <w:szCs w:val="22"/>
        </w:rPr>
        <w:t xml:space="preserve">. </w:t>
      </w:r>
    </w:p>
    <w:p w14:paraId="3AEBD32A" w14:textId="77777777" w:rsidR="00140DD4" w:rsidRDefault="00140DD4" w:rsidP="00140DD4">
      <w:pPr>
        <w:textAlignment w:val="baseline"/>
        <w:rPr>
          <w:rStyle w:val="normaltextrun"/>
          <w:rFonts w:ascii="Tahoma" w:hAnsi="Tahoma" w:cs="Tahoma"/>
          <w:sz w:val="22"/>
          <w:szCs w:val="22"/>
          <w:shd w:val="clear" w:color="auto" w:fill="FFFFFF"/>
        </w:rPr>
      </w:pPr>
    </w:p>
    <w:p w14:paraId="0410C7C1" w14:textId="0CCED9FD" w:rsidR="00140DD4" w:rsidRPr="00E35B10" w:rsidRDefault="00140DD4" w:rsidP="00140DD4">
      <w:pPr>
        <w:textAlignment w:val="baseline"/>
        <w:rPr>
          <w:rStyle w:val="normaltextrun"/>
          <w:rFonts w:ascii="Tahoma" w:hAnsi="Tahoma" w:cs="Tahoma"/>
          <w:sz w:val="22"/>
          <w:szCs w:val="22"/>
          <w:shd w:val="clear" w:color="auto" w:fill="FFFFFF"/>
        </w:rPr>
      </w:pPr>
      <w:r w:rsidRPr="00E35B10">
        <w:rPr>
          <w:rStyle w:val="normaltextrun"/>
          <w:rFonts w:ascii="Tahoma" w:hAnsi="Tahoma" w:cs="Tahoma"/>
          <w:sz w:val="22"/>
          <w:szCs w:val="22"/>
          <w:shd w:val="clear" w:color="auto" w:fill="FFFFFF"/>
        </w:rPr>
        <w:t xml:space="preserve">Individuals are encouraged to raise their concerns verbally with the </w:t>
      </w:r>
      <w:r w:rsidR="006976F0">
        <w:rPr>
          <w:rStyle w:val="normaltextrun"/>
          <w:rFonts w:ascii="Tahoma" w:hAnsi="Tahoma" w:cs="Tahoma"/>
          <w:sz w:val="22"/>
          <w:szCs w:val="22"/>
          <w:shd w:val="clear" w:color="auto" w:fill="FFFFFF"/>
        </w:rPr>
        <w:t>Nursery Manager</w:t>
      </w:r>
      <w:r w:rsidRPr="00E35B10">
        <w:rPr>
          <w:rStyle w:val="normaltextrun"/>
          <w:rFonts w:ascii="Tahoma" w:hAnsi="Tahoma" w:cs="Tahoma"/>
          <w:sz w:val="22"/>
          <w:szCs w:val="22"/>
          <w:shd w:val="clear" w:color="auto" w:fill="FFFFFF"/>
        </w:rPr>
        <w:t>, and follow up where required in writing, setting out the background and history of their concerns (giving names, dates, and places where possible, please use the ‘record of allegation form’) outlining their concerns.</w:t>
      </w:r>
    </w:p>
    <w:p w14:paraId="12CBF442" w14:textId="77777777" w:rsidR="00140DD4" w:rsidRPr="00AC113A" w:rsidRDefault="00140DD4" w:rsidP="00140DD4">
      <w:pPr>
        <w:jc w:val="both"/>
        <w:rPr>
          <w:rFonts w:asciiTheme="minorHAnsi" w:hAnsiTheme="minorHAnsi" w:cstheme="minorHAnsi"/>
          <w:b/>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AC113A" w14:paraId="2F459454" w14:textId="77777777" w:rsidTr="00931E97">
        <w:tc>
          <w:tcPr>
            <w:tcW w:w="8658" w:type="dxa"/>
            <w:shd w:val="clear" w:color="auto" w:fill="auto"/>
          </w:tcPr>
          <w:p w14:paraId="356643D8" w14:textId="77777777" w:rsidR="00140DD4" w:rsidRPr="00AC113A" w:rsidRDefault="00140DD4" w:rsidP="00931E97">
            <w:pPr>
              <w:jc w:val="center"/>
              <w:rPr>
                <w:rFonts w:asciiTheme="minorHAnsi" w:hAnsiTheme="minorHAnsi" w:cstheme="minorHAnsi"/>
                <w:b/>
                <w:szCs w:val="22"/>
              </w:rPr>
            </w:pPr>
            <w:r w:rsidRPr="00AC113A">
              <w:rPr>
                <w:rFonts w:asciiTheme="minorHAnsi" w:hAnsiTheme="minorHAnsi" w:cstheme="minorHAnsi"/>
                <w:b/>
                <w:szCs w:val="22"/>
              </w:rPr>
              <w:t>Contact details</w:t>
            </w:r>
          </w:p>
        </w:tc>
      </w:tr>
      <w:tr w:rsidR="00140DD4" w:rsidRPr="00AC113A" w14:paraId="219E1B94" w14:textId="77777777" w:rsidTr="00931E97">
        <w:tc>
          <w:tcPr>
            <w:tcW w:w="8658" w:type="dxa"/>
            <w:shd w:val="clear" w:color="auto" w:fill="auto"/>
          </w:tcPr>
          <w:p w14:paraId="1B5832B5" w14:textId="77777777" w:rsidR="00140DD4" w:rsidRPr="00AC113A" w:rsidRDefault="00140DD4" w:rsidP="00931E97">
            <w:pPr>
              <w:jc w:val="center"/>
              <w:rPr>
                <w:rFonts w:asciiTheme="minorHAnsi" w:hAnsiTheme="minorHAnsi" w:cstheme="minorBidi"/>
                <w:szCs w:val="22"/>
              </w:rPr>
            </w:pPr>
            <w:r w:rsidRPr="006976F0">
              <w:rPr>
                <w:rFonts w:asciiTheme="minorHAnsi" w:hAnsiTheme="minorHAnsi" w:cstheme="minorBidi"/>
                <w:szCs w:val="22"/>
                <w:rPrChange w:id="0" w:author="Nicole Williamson" w:date="2024-12-09T07:16:00Z" w16du:dateUtc="2024-12-09T07:16:00Z">
                  <w:rPr>
                    <w:rFonts w:asciiTheme="minorHAnsi" w:hAnsiTheme="minorHAnsi" w:cstheme="minorBidi"/>
                    <w:b/>
                    <w:bCs/>
                    <w:szCs w:val="22"/>
                  </w:rPr>
                </w:rPrChange>
              </w:rPr>
              <w:t>Nursery Manager:</w:t>
            </w:r>
            <w:r w:rsidRPr="004F47F1">
              <w:rPr>
                <w:rFonts w:asciiTheme="minorHAnsi" w:hAnsiTheme="minorHAnsi" w:cstheme="minorBidi"/>
                <w:szCs w:val="22"/>
              </w:rPr>
              <w:t xml:space="preserve"> </w:t>
            </w:r>
            <w:r w:rsidRPr="004F47F1">
              <w:rPr>
                <w:rFonts w:asciiTheme="minorHAnsi" w:hAnsiTheme="minorHAnsi" w:cstheme="minorBidi"/>
                <w:szCs w:val="22"/>
                <w:highlight w:val="yellow"/>
              </w:rPr>
              <w:t>XXX</w:t>
            </w:r>
          </w:p>
        </w:tc>
      </w:tr>
    </w:tbl>
    <w:p w14:paraId="4994BDBA" w14:textId="77777777" w:rsidR="00140DD4" w:rsidRPr="00AC113A" w:rsidRDefault="00140DD4" w:rsidP="00140DD4">
      <w:pPr>
        <w:jc w:val="both"/>
        <w:rPr>
          <w:rFonts w:asciiTheme="minorHAnsi" w:hAnsiTheme="minorHAnsi" w:cstheme="minorHAnsi"/>
          <w:b/>
          <w:szCs w:val="22"/>
        </w:rPr>
      </w:pPr>
    </w:p>
    <w:p w14:paraId="6A3F74EA" w14:textId="77777777" w:rsidR="00140DD4" w:rsidRDefault="00140DD4" w:rsidP="00140DD4">
      <w:pPr>
        <w:jc w:val="both"/>
        <w:rPr>
          <w:rFonts w:asciiTheme="minorHAnsi" w:hAnsiTheme="minorHAnsi" w:cstheme="minorHAnsi"/>
          <w:szCs w:val="22"/>
        </w:rPr>
      </w:pPr>
      <w:r w:rsidRPr="00AC113A">
        <w:rPr>
          <w:rFonts w:asciiTheme="minorHAnsi" w:hAnsiTheme="minorHAnsi" w:cstheme="minorHAnsi"/>
          <w:b/>
          <w:szCs w:val="22"/>
        </w:rPr>
        <w:t>Ensure your concerns are recorded in writing using the ‘Record of Allegation form’.</w:t>
      </w:r>
      <w:r w:rsidRPr="00AC113A">
        <w:rPr>
          <w:rFonts w:asciiTheme="minorHAnsi" w:hAnsiTheme="minorHAnsi" w:cstheme="minorHAnsi"/>
          <w:szCs w:val="22"/>
        </w:rPr>
        <w:t xml:space="preserve"> </w:t>
      </w:r>
    </w:p>
    <w:p w14:paraId="1F7527E0" w14:textId="77777777" w:rsidR="00140DD4" w:rsidRPr="00AC113A" w:rsidRDefault="00140DD4" w:rsidP="00140DD4">
      <w:pPr>
        <w:jc w:val="both"/>
        <w:rPr>
          <w:rFonts w:asciiTheme="minorHAnsi" w:hAnsiTheme="minorHAnsi" w:cstheme="minorHAnsi"/>
          <w:szCs w:val="22"/>
        </w:rPr>
      </w:pPr>
    </w:p>
    <w:p w14:paraId="6C87814E"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b/>
          <w:szCs w:val="22"/>
        </w:rPr>
        <w:t>If you feel hesitant about putting your concerns in writing at this stage,</w:t>
      </w:r>
      <w:r w:rsidRPr="00AC113A">
        <w:rPr>
          <w:rFonts w:asciiTheme="minorHAnsi" w:hAnsiTheme="minorHAnsi" w:cstheme="minorHAnsi"/>
          <w:color w:val="000000"/>
          <w:szCs w:val="22"/>
        </w:rPr>
        <w:t xml:space="preserve"> you should </w:t>
      </w:r>
      <w:r w:rsidRPr="00AC113A">
        <w:rPr>
          <w:rFonts w:asciiTheme="minorHAnsi" w:hAnsiTheme="minorHAnsi" w:cstheme="minorHAnsi"/>
          <w:szCs w:val="22"/>
        </w:rPr>
        <w:t xml:space="preserve">speak to the </w:t>
      </w:r>
      <w:r>
        <w:rPr>
          <w:rFonts w:asciiTheme="minorHAnsi" w:hAnsiTheme="minorHAnsi" w:cstheme="minorHAnsi"/>
          <w:szCs w:val="22"/>
        </w:rPr>
        <w:t xml:space="preserve">Nursery Manager </w:t>
      </w:r>
      <w:r w:rsidRPr="00AC113A">
        <w:rPr>
          <w:rFonts w:asciiTheme="minorHAnsi" w:hAnsiTheme="minorHAnsi" w:cstheme="minorHAnsi"/>
          <w:szCs w:val="22"/>
        </w:rPr>
        <w:t>to whom you wish to make the report and arrange to meet with him/her.</w:t>
      </w:r>
      <w:r w:rsidRPr="00AC113A">
        <w:rPr>
          <w:rFonts w:asciiTheme="minorHAnsi" w:hAnsiTheme="minorHAnsi" w:cstheme="minorHAnsi"/>
          <w:color w:val="FF0000"/>
          <w:szCs w:val="22"/>
        </w:rPr>
        <w:t xml:space="preserve"> </w:t>
      </w:r>
      <w:r w:rsidRPr="00AC113A">
        <w:rPr>
          <w:rFonts w:asciiTheme="minorHAnsi" w:hAnsiTheme="minorHAnsi" w:cstheme="minorHAnsi"/>
          <w:color w:val="000000"/>
          <w:szCs w:val="22"/>
        </w:rPr>
        <w:t xml:space="preserve">However, you may be asked to put the details in writing at </w:t>
      </w:r>
      <w:r w:rsidRPr="00AC113A">
        <w:rPr>
          <w:rFonts w:asciiTheme="minorHAnsi" w:hAnsiTheme="minorHAnsi" w:cstheme="minorHAnsi"/>
          <w:szCs w:val="22"/>
        </w:rPr>
        <w:t>a</w:t>
      </w:r>
      <w:r w:rsidRPr="00AC113A">
        <w:rPr>
          <w:rFonts w:asciiTheme="minorHAnsi" w:hAnsiTheme="minorHAnsi" w:cstheme="minorHAnsi"/>
          <w:color w:val="FF0000"/>
          <w:szCs w:val="22"/>
        </w:rPr>
        <w:t xml:space="preserve"> </w:t>
      </w:r>
      <w:r w:rsidRPr="00AC113A">
        <w:rPr>
          <w:rFonts w:asciiTheme="minorHAnsi" w:hAnsiTheme="minorHAnsi" w:cstheme="minorHAnsi"/>
          <w:color w:val="000000"/>
          <w:szCs w:val="22"/>
        </w:rPr>
        <w:t xml:space="preserve">later stage. </w:t>
      </w:r>
    </w:p>
    <w:p w14:paraId="257891BC" w14:textId="77777777" w:rsidR="00140DD4" w:rsidRPr="00AC113A" w:rsidRDefault="00140DD4" w:rsidP="00140DD4">
      <w:pPr>
        <w:jc w:val="both"/>
        <w:rPr>
          <w:rFonts w:asciiTheme="minorHAnsi" w:hAnsiTheme="minorHAnsi" w:cstheme="minorHAnsi"/>
          <w:b/>
          <w:szCs w:val="22"/>
          <w:u w:val="single"/>
        </w:rPr>
      </w:pPr>
    </w:p>
    <w:p w14:paraId="1D7BB1A4" w14:textId="77777777" w:rsidR="00140DD4" w:rsidRPr="00AC113A" w:rsidRDefault="00140DD4" w:rsidP="00140DD4">
      <w:pPr>
        <w:jc w:val="both"/>
        <w:rPr>
          <w:rFonts w:asciiTheme="minorHAnsi" w:hAnsiTheme="minorHAnsi" w:cstheme="minorHAnsi"/>
          <w:b/>
          <w:szCs w:val="22"/>
        </w:rPr>
      </w:pPr>
      <w:r w:rsidRPr="00AC113A">
        <w:rPr>
          <w:rFonts w:asciiTheme="minorHAnsi" w:hAnsiTheme="minorHAnsi" w:cstheme="minorHAnsi"/>
          <w:b/>
          <w:szCs w:val="22"/>
        </w:rPr>
        <w:t>Step 2</w:t>
      </w:r>
    </w:p>
    <w:p w14:paraId="2D5A99FA" w14:textId="77777777" w:rsidR="00140DD4" w:rsidRDefault="00140DD4" w:rsidP="00140DD4">
      <w:pPr>
        <w:jc w:val="both"/>
        <w:rPr>
          <w:rFonts w:asciiTheme="minorHAnsi" w:hAnsiTheme="minorHAnsi" w:cstheme="minorHAnsi"/>
          <w:szCs w:val="22"/>
        </w:rPr>
      </w:pPr>
      <w:r w:rsidRPr="00E35B10">
        <w:rPr>
          <w:rStyle w:val="normaltextrun"/>
          <w:rFonts w:ascii="Tahoma" w:hAnsi="Tahoma" w:cs="Tahoma"/>
          <w:sz w:val="22"/>
          <w:szCs w:val="22"/>
          <w:bdr w:val="none" w:sz="0" w:space="0" w:color="auto" w:frame="1"/>
        </w:rPr>
        <w:t xml:space="preserve">If the matter concerns the </w:t>
      </w:r>
      <w:r>
        <w:rPr>
          <w:rStyle w:val="normaltextrun"/>
          <w:rFonts w:ascii="Tahoma" w:hAnsi="Tahoma" w:cs="Tahoma"/>
          <w:sz w:val="22"/>
          <w:szCs w:val="22"/>
          <w:bdr w:val="none" w:sz="0" w:space="0" w:color="auto" w:frame="1"/>
        </w:rPr>
        <w:t>Nursery Manager</w:t>
      </w:r>
      <w:r w:rsidRPr="00E35B10">
        <w:rPr>
          <w:rStyle w:val="normaltextrun"/>
          <w:rFonts w:ascii="Tahoma" w:hAnsi="Tahoma" w:cs="Tahoma"/>
          <w:sz w:val="22"/>
          <w:szCs w:val="22"/>
          <w:bdr w:val="none" w:sz="0" w:space="0" w:color="auto" w:frame="1"/>
        </w:rPr>
        <w:t>, or they feel they cannot share their concern with them, they must share their concern with the Nursery Franchisee.</w:t>
      </w:r>
      <w:r>
        <w:rPr>
          <w:rStyle w:val="normaltextrun"/>
          <w:rFonts w:ascii="Tahoma" w:hAnsi="Tahoma" w:cs="Tahoma"/>
          <w:sz w:val="22"/>
          <w:szCs w:val="22"/>
          <w:bdr w:val="none" w:sz="0" w:space="0" w:color="auto" w:frame="1"/>
        </w:rPr>
        <w:t xml:space="preserve"> </w:t>
      </w:r>
      <w:r w:rsidRPr="00E35B10">
        <w:rPr>
          <w:rStyle w:val="normaltextrun"/>
          <w:rFonts w:ascii="Tahoma" w:hAnsi="Tahoma" w:cs="Tahoma"/>
          <w:sz w:val="22"/>
          <w:szCs w:val="22"/>
          <w:bdr w:val="none" w:sz="0" w:space="0" w:color="auto" w:frame="1"/>
        </w:rPr>
        <w:t xml:space="preserve">In the instance where the </w:t>
      </w:r>
      <w:r>
        <w:rPr>
          <w:rStyle w:val="normaltextrun"/>
          <w:rFonts w:ascii="Tahoma" w:hAnsi="Tahoma" w:cs="Tahoma"/>
          <w:sz w:val="22"/>
          <w:szCs w:val="22"/>
          <w:bdr w:val="none" w:sz="0" w:space="0" w:color="auto" w:frame="1"/>
        </w:rPr>
        <w:t>Nursery Manager</w:t>
      </w:r>
      <w:r w:rsidRPr="00E35B10">
        <w:rPr>
          <w:rStyle w:val="normaltextrun"/>
          <w:rFonts w:ascii="Tahoma" w:hAnsi="Tahoma" w:cs="Tahoma"/>
          <w:sz w:val="22"/>
          <w:szCs w:val="22"/>
          <w:bdr w:val="none" w:sz="0" w:space="0" w:color="auto" w:frame="1"/>
        </w:rPr>
        <w:t xml:space="preserve"> </w:t>
      </w:r>
      <w:r w:rsidRPr="00E35B10">
        <w:rPr>
          <w:rStyle w:val="normaltextrun"/>
          <w:rFonts w:ascii="Tahoma" w:hAnsi="Tahoma" w:cs="Tahoma"/>
          <w:sz w:val="22"/>
          <w:szCs w:val="22"/>
          <w:shd w:val="clear" w:color="auto" w:fill="FFFFFF"/>
        </w:rPr>
        <w:t>is the manager and franchisee, the individual can contact their Early Years Quality Manager</w:t>
      </w:r>
      <w:r w:rsidRPr="00AC113A">
        <w:rPr>
          <w:rFonts w:asciiTheme="minorHAnsi" w:hAnsiTheme="minorHAnsi" w:cstheme="minorHAnsi"/>
          <w:szCs w:val="22"/>
        </w:rPr>
        <w:t xml:space="preserve">, you may report the matter, in the </w:t>
      </w:r>
      <w:r w:rsidRPr="001E3276">
        <w:rPr>
          <w:rFonts w:asciiTheme="minorHAnsi" w:hAnsiTheme="minorHAnsi" w:cstheme="minorHAnsi"/>
          <w:szCs w:val="22"/>
        </w:rPr>
        <w:t>manner set out in Step 1 above to:</w:t>
      </w:r>
    </w:p>
    <w:p w14:paraId="07D1C48B" w14:textId="77777777" w:rsidR="00140DD4" w:rsidRPr="001E3276" w:rsidRDefault="00140DD4" w:rsidP="00140DD4">
      <w:pPr>
        <w:jc w:val="both"/>
        <w:rPr>
          <w:rFonts w:asciiTheme="minorHAnsi" w:hAnsiTheme="minorHAnsi" w:cstheme="minorHAnsi"/>
          <w:b/>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1E3276" w14:paraId="30B3CFE5" w14:textId="77777777" w:rsidTr="00931E97">
        <w:tc>
          <w:tcPr>
            <w:tcW w:w="8658" w:type="dxa"/>
            <w:shd w:val="clear" w:color="auto" w:fill="auto"/>
          </w:tcPr>
          <w:p w14:paraId="156DCF3B" w14:textId="77777777" w:rsidR="00140DD4" w:rsidRPr="001E3276" w:rsidRDefault="00140DD4" w:rsidP="00931E97">
            <w:pPr>
              <w:jc w:val="center"/>
              <w:rPr>
                <w:rFonts w:asciiTheme="minorHAnsi" w:hAnsiTheme="minorHAnsi" w:cstheme="minorHAnsi"/>
                <w:b/>
                <w:szCs w:val="22"/>
              </w:rPr>
            </w:pPr>
            <w:r>
              <w:rPr>
                <w:rFonts w:asciiTheme="minorHAnsi" w:hAnsiTheme="minorHAnsi" w:cstheme="minorHAnsi"/>
                <w:b/>
                <w:szCs w:val="22"/>
              </w:rPr>
              <w:t>Contact details</w:t>
            </w:r>
          </w:p>
        </w:tc>
      </w:tr>
      <w:tr w:rsidR="00140DD4" w:rsidRPr="001E3276" w14:paraId="40A429E4" w14:textId="77777777" w:rsidTr="00931E97">
        <w:tc>
          <w:tcPr>
            <w:tcW w:w="8658" w:type="dxa"/>
            <w:shd w:val="clear" w:color="auto" w:fill="auto"/>
          </w:tcPr>
          <w:p w14:paraId="7D3B4646" w14:textId="77777777" w:rsidR="00140DD4" w:rsidRDefault="00140DD4" w:rsidP="00931E97">
            <w:pPr>
              <w:jc w:val="center"/>
              <w:rPr>
                <w:rFonts w:ascii="Calibri" w:hAnsi="Calibri" w:cs="Calibri"/>
              </w:rPr>
            </w:pPr>
            <w:r>
              <w:rPr>
                <w:rFonts w:ascii="Calibri" w:hAnsi="Calibri" w:cs="Calibri"/>
                <w:szCs w:val="22"/>
              </w:rPr>
              <w:t>N</w:t>
            </w:r>
            <w:r>
              <w:rPr>
                <w:rFonts w:ascii="Calibri" w:hAnsi="Calibri" w:cs="Calibri"/>
              </w:rPr>
              <w:t xml:space="preserve">ursery Franchisee: </w:t>
            </w:r>
            <w:r w:rsidRPr="004F47F1">
              <w:rPr>
                <w:rFonts w:ascii="Calibri" w:hAnsi="Calibri" w:cs="Calibri"/>
                <w:highlight w:val="yellow"/>
              </w:rPr>
              <w:t>XX</w:t>
            </w:r>
          </w:p>
          <w:p w14:paraId="6603F393" w14:textId="77777777" w:rsidR="00140DD4" w:rsidRPr="001E3276" w:rsidRDefault="00140DD4" w:rsidP="00931E97">
            <w:pPr>
              <w:jc w:val="center"/>
              <w:rPr>
                <w:rFonts w:asciiTheme="minorHAnsi" w:hAnsiTheme="minorHAnsi" w:cstheme="minorHAnsi"/>
                <w:szCs w:val="22"/>
              </w:rPr>
            </w:pPr>
            <w:r>
              <w:rPr>
                <w:rFonts w:asciiTheme="minorHAnsi" w:hAnsiTheme="minorHAnsi" w:cstheme="minorHAnsi"/>
                <w:szCs w:val="22"/>
              </w:rPr>
              <w:t>E</w:t>
            </w:r>
            <w:r>
              <w:rPr>
                <w:rFonts w:asciiTheme="minorHAnsi" w:hAnsiTheme="minorHAnsi" w:cstheme="minorHAnsi"/>
              </w:rPr>
              <w:t xml:space="preserve">arly Years Quality Manager: </w:t>
            </w:r>
            <w:r w:rsidRPr="004F47F1">
              <w:rPr>
                <w:rFonts w:asciiTheme="minorHAnsi" w:hAnsiTheme="minorHAnsi" w:cstheme="minorHAnsi"/>
                <w:highlight w:val="yellow"/>
              </w:rPr>
              <w:t>XX</w:t>
            </w:r>
          </w:p>
        </w:tc>
      </w:tr>
    </w:tbl>
    <w:p w14:paraId="74E7E159" w14:textId="77777777" w:rsidR="00140DD4" w:rsidRPr="00AC113A" w:rsidRDefault="00140DD4" w:rsidP="00140DD4">
      <w:pPr>
        <w:jc w:val="both"/>
        <w:rPr>
          <w:rFonts w:asciiTheme="minorHAnsi" w:hAnsiTheme="minorHAnsi" w:cstheme="minorHAnsi"/>
          <w:b/>
          <w:szCs w:val="22"/>
          <w:u w:val="single"/>
        </w:rPr>
      </w:pPr>
    </w:p>
    <w:p w14:paraId="7EBD0525" w14:textId="77777777" w:rsidR="00140DD4" w:rsidRDefault="00140DD4" w:rsidP="00140DD4">
      <w:pPr>
        <w:jc w:val="both"/>
        <w:rPr>
          <w:rFonts w:asciiTheme="minorHAnsi" w:hAnsiTheme="minorHAnsi" w:cstheme="minorHAnsi"/>
          <w:b/>
          <w:szCs w:val="22"/>
        </w:rPr>
      </w:pPr>
      <w:r w:rsidRPr="006A1471">
        <w:rPr>
          <w:rFonts w:asciiTheme="minorHAnsi" w:hAnsiTheme="minorHAnsi" w:cstheme="minorHAnsi"/>
          <w:b/>
          <w:szCs w:val="22"/>
        </w:rPr>
        <w:t xml:space="preserve">Step </w:t>
      </w:r>
      <w:r>
        <w:rPr>
          <w:rFonts w:asciiTheme="minorHAnsi" w:hAnsiTheme="minorHAnsi" w:cstheme="minorHAnsi"/>
          <w:b/>
          <w:szCs w:val="22"/>
        </w:rPr>
        <w:t>3</w:t>
      </w:r>
    </w:p>
    <w:p w14:paraId="347B5959" w14:textId="77777777" w:rsidR="00140DD4" w:rsidRPr="006A1471" w:rsidRDefault="00140DD4" w:rsidP="00140DD4">
      <w:pPr>
        <w:jc w:val="both"/>
        <w:rPr>
          <w:rFonts w:asciiTheme="minorHAnsi" w:hAnsiTheme="minorHAnsi" w:cstheme="minorHAnsi"/>
          <w:b/>
          <w:szCs w:val="22"/>
        </w:rPr>
      </w:pPr>
    </w:p>
    <w:p w14:paraId="7B1F7D60" w14:textId="77777777" w:rsidR="00140DD4" w:rsidRPr="00AC113A" w:rsidRDefault="00140DD4" w:rsidP="00140DD4">
      <w:pPr>
        <w:autoSpaceDE w:val="0"/>
        <w:autoSpaceDN w:val="0"/>
        <w:adjustRightInd w:val="0"/>
        <w:jc w:val="both"/>
        <w:rPr>
          <w:rFonts w:asciiTheme="minorHAnsi" w:hAnsiTheme="minorHAnsi" w:cstheme="minorHAnsi"/>
          <w:color w:val="000000"/>
          <w:szCs w:val="22"/>
        </w:rPr>
      </w:pPr>
      <w:r w:rsidRPr="00AC113A">
        <w:rPr>
          <w:rFonts w:asciiTheme="minorHAnsi" w:hAnsiTheme="minorHAnsi" w:cstheme="minorHAnsi"/>
          <w:color w:val="000000"/>
          <w:szCs w:val="22"/>
        </w:rPr>
        <w:t xml:space="preserve">If you are not confident in approaching any of the named persons in steps one </w:t>
      </w:r>
      <w:r>
        <w:rPr>
          <w:rFonts w:asciiTheme="minorHAnsi" w:hAnsiTheme="minorHAnsi" w:cstheme="minorHAnsi"/>
          <w:color w:val="000000"/>
          <w:szCs w:val="22"/>
        </w:rPr>
        <w:t>or two</w:t>
      </w:r>
      <w:r w:rsidRPr="00AC113A">
        <w:rPr>
          <w:rFonts w:asciiTheme="minorHAnsi" w:hAnsiTheme="minorHAnsi" w:cstheme="minorHAnsi"/>
          <w:color w:val="000000"/>
          <w:szCs w:val="22"/>
        </w:rPr>
        <w:t xml:space="preserve"> then, </w:t>
      </w:r>
      <w:proofErr w:type="gramStart"/>
      <w:r w:rsidRPr="00AC113A">
        <w:rPr>
          <w:rFonts w:asciiTheme="minorHAnsi" w:hAnsiTheme="minorHAnsi" w:cstheme="minorHAnsi"/>
          <w:color w:val="000000"/>
          <w:szCs w:val="22"/>
        </w:rPr>
        <w:t>in order to</w:t>
      </w:r>
      <w:proofErr w:type="gramEnd"/>
      <w:r w:rsidRPr="00AC113A">
        <w:rPr>
          <w:rFonts w:asciiTheme="minorHAnsi" w:hAnsiTheme="minorHAnsi" w:cstheme="minorHAnsi"/>
          <w:color w:val="000000"/>
          <w:szCs w:val="22"/>
        </w:rPr>
        <w:t xml:space="preserve"> raise your concern, </w:t>
      </w:r>
      <w:r w:rsidRPr="00AC113A">
        <w:rPr>
          <w:rFonts w:asciiTheme="minorHAnsi" w:hAnsiTheme="minorHAnsi" w:cstheme="minorHAnsi"/>
          <w:b/>
          <w:bCs/>
          <w:color w:val="000000"/>
          <w:szCs w:val="22"/>
        </w:rPr>
        <w:t>YOU CAN AT ANY STAGE CONTACT</w:t>
      </w:r>
      <w:r w:rsidRPr="00AC113A">
        <w:rPr>
          <w:rFonts w:asciiTheme="minorHAnsi" w:hAnsiTheme="minorHAnsi" w:cstheme="minorHAnsi"/>
          <w:color w:val="000000"/>
          <w:szCs w:val="22"/>
        </w:rPr>
        <w:t>:</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140DD4" w:rsidRPr="00AC113A" w14:paraId="321E93F1" w14:textId="77777777" w:rsidTr="00931E97">
        <w:tc>
          <w:tcPr>
            <w:tcW w:w="8658" w:type="dxa"/>
            <w:shd w:val="clear" w:color="auto" w:fill="auto"/>
          </w:tcPr>
          <w:p w14:paraId="0219C81C" w14:textId="77777777" w:rsidR="00140DD4" w:rsidRPr="00AC113A" w:rsidRDefault="00140DD4" w:rsidP="00931E97">
            <w:pPr>
              <w:autoSpaceDE w:val="0"/>
              <w:autoSpaceDN w:val="0"/>
              <w:adjustRightInd w:val="0"/>
              <w:jc w:val="center"/>
              <w:rPr>
                <w:rFonts w:asciiTheme="minorHAnsi" w:hAnsiTheme="minorHAnsi" w:cstheme="minorHAnsi"/>
                <w:szCs w:val="22"/>
              </w:rPr>
            </w:pPr>
            <w:r>
              <w:rPr>
                <w:rFonts w:asciiTheme="minorHAnsi" w:hAnsiTheme="minorHAnsi" w:cstheme="minorHAnsi"/>
                <w:b/>
                <w:szCs w:val="22"/>
              </w:rPr>
              <w:t>Contact details</w:t>
            </w:r>
          </w:p>
        </w:tc>
      </w:tr>
      <w:tr w:rsidR="00140DD4" w:rsidRPr="00AC113A" w14:paraId="5A5A2807" w14:textId="77777777" w:rsidTr="00931E97">
        <w:tc>
          <w:tcPr>
            <w:tcW w:w="8658" w:type="dxa"/>
            <w:shd w:val="clear" w:color="auto" w:fill="auto"/>
          </w:tcPr>
          <w:p w14:paraId="5A1E601D" w14:textId="77777777" w:rsidR="00140DD4" w:rsidRPr="006A1471" w:rsidRDefault="00140DD4" w:rsidP="00931E97">
            <w:pPr>
              <w:autoSpaceDE w:val="0"/>
              <w:autoSpaceDN w:val="0"/>
              <w:adjustRightInd w:val="0"/>
              <w:jc w:val="center"/>
              <w:rPr>
                <w:rFonts w:asciiTheme="minorHAnsi" w:hAnsiTheme="minorHAnsi" w:cstheme="minorBidi"/>
                <w:szCs w:val="22"/>
              </w:rPr>
            </w:pPr>
            <w:r w:rsidRPr="315B3314">
              <w:rPr>
                <w:rFonts w:asciiTheme="minorHAnsi" w:hAnsiTheme="minorHAnsi" w:cstheme="minorBidi"/>
                <w:szCs w:val="22"/>
              </w:rPr>
              <w:t>Local Authority LADO</w:t>
            </w:r>
            <w:r>
              <w:rPr>
                <w:rFonts w:asciiTheme="minorHAnsi" w:hAnsiTheme="minorHAnsi" w:cstheme="minorBidi"/>
                <w:szCs w:val="22"/>
              </w:rPr>
              <w:t xml:space="preserve">: </w:t>
            </w:r>
            <w:r w:rsidRPr="004F47F1">
              <w:rPr>
                <w:rFonts w:asciiTheme="minorHAnsi" w:hAnsiTheme="minorHAnsi" w:cstheme="minorBidi"/>
                <w:szCs w:val="22"/>
                <w:highlight w:val="yellow"/>
              </w:rPr>
              <w:t>Local contact to be added</w:t>
            </w:r>
          </w:p>
        </w:tc>
      </w:tr>
      <w:tr w:rsidR="00140DD4" w:rsidRPr="00AC113A" w14:paraId="593B64A6" w14:textId="77777777" w:rsidTr="00931E97">
        <w:tc>
          <w:tcPr>
            <w:tcW w:w="8658" w:type="dxa"/>
            <w:shd w:val="clear" w:color="auto" w:fill="auto"/>
          </w:tcPr>
          <w:p w14:paraId="4FBE792C" w14:textId="77777777" w:rsidR="00140DD4" w:rsidRPr="00AC113A" w:rsidRDefault="00140DD4" w:rsidP="00931E97">
            <w:pPr>
              <w:autoSpaceDE w:val="0"/>
              <w:autoSpaceDN w:val="0"/>
              <w:adjustRightInd w:val="0"/>
              <w:jc w:val="center"/>
              <w:rPr>
                <w:rFonts w:asciiTheme="minorHAnsi" w:hAnsiTheme="minorHAnsi" w:cstheme="minorHAnsi"/>
                <w:szCs w:val="22"/>
              </w:rPr>
            </w:pPr>
            <w:r>
              <w:rPr>
                <w:rFonts w:asciiTheme="minorHAnsi" w:hAnsiTheme="minorHAnsi" w:cstheme="minorHAnsi"/>
                <w:szCs w:val="22"/>
              </w:rPr>
              <w:t xml:space="preserve">NSPCC Whistleblowing Advice Line: </w:t>
            </w:r>
            <w:r w:rsidRPr="004F47F1">
              <w:rPr>
                <w:rFonts w:asciiTheme="minorHAnsi" w:hAnsiTheme="minorHAnsi" w:cstheme="minorHAnsi"/>
                <w:szCs w:val="22"/>
                <w:highlight w:val="yellow"/>
              </w:rPr>
              <w:t>Contact details to be added</w:t>
            </w:r>
            <w:r w:rsidRPr="00AC113A">
              <w:rPr>
                <w:rFonts w:asciiTheme="minorHAnsi" w:hAnsiTheme="minorHAnsi" w:cstheme="minorHAnsi"/>
                <w:szCs w:val="22"/>
              </w:rPr>
              <w:t xml:space="preserve"> </w:t>
            </w:r>
          </w:p>
        </w:tc>
      </w:tr>
      <w:tr w:rsidR="00140DD4" w:rsidRPr="00AC113A" w14:paraId="18D510B7" w14:textId="77777777" w:rsidTr="00931E97">
        <w:tc>
          <w:tcPr>
            <w:tcW w:w="8658" w:type="dxa"/>
            <w:shd w:val="clear" w:color="auto" w:fill="auto"/>
          </w:tcPr>
          <w:p w14:paraId="56912213" w14:textId="77777777" w:rsidR="00140DD4" w:rsidRDefault="00140DD4" w:rsidP="00931E97">
            <w:pPr>
              <w:autoSpaceDE w:val="0"/>
              <w:autoSpaceDN w:val="0"/>
              <w:adjustRightInd w:val="0"/>
              <w:jc w:val="center"/>
              <w:rPr>
                <w:rFonts w:asciiTheme="minorHAnsi" w:hAnsiTheme="minorHAnsi" w:cstheme="minorHAnsi"/>
                <w:szCs w:val="22"/>
              </w:rPr>
            </w:pPr>
            <w:r>
              <w:rPr>
                <w:rFonts w:asciiTheme="minorHAnsi" w:hAnsiTheme="minorHAnsi" w:cstheme="minorHAnsi"/>
                <w:szCs w:val="22"/>
              </w:rPr>
              <w:t xml:space="preserve">Ofsted: </w:t>
            </w:r>
            <w:r w:rsidRPr="004F47F1">
              <w:rPr>
                <w:rFonts w:asciiTheme="minorHAnsi" w:hAnsiTheme="minorHAnsi" w:cstheme="minorHAnsi"/>
                <w:szCs w:val="22"/>
                <w:highlight w:val="yellow"/>
              </w:rPr>
              <w:t>Details to be added</w:t>
            </w:r>
          </w:p>
        </w:tc>
      </w:tr>
    </w:tbl>
    <w:p w14:paraId="40EEFFD7" w14:textId="77777777" w:rsidR="00140DD4" w:rsidRPr="00E35B10" w:rsidRDefault="00140DD4" w:rsidP="00140DD4">
      <w:pPr>
        <w:textAlignment w:val="baseline"/>
        <w:rPr>
          <w:rFonts w:ascii="Tahoma" w:hAnsi="Tahoma" w:cs="Tahoma"/>
          <w:sz w:val="22"/>
          <w:szCs w:val="22"/>
          <w:lang w:eastAsia="en-GB"/>
        </w:rPr>
      </w:pPr>
    </w:p>
    <w:p w14:paraId="0F5B72DD" w14:textId="77777777" w:rsidR="00C208D5" w:rsidRPr="00E35B10" w:rsidRDefault="00C208D5" w:rsidP="00C208D5">
      <w:pPr>
        <w:textAlignment w:val="baseline"/>
        <w:rPr>
          <w:rFonts w:ascii="Tahoma" w:hAnsi="Tahoma" w:cs="Tahoma"/>
          <w:sz w:val="22"/>
          <w:szCs w:val="22"/>
          <w:lang w:eastAsia="en-GB"/>
        </w:rPr>
      </w:pPr>
    </w:p>
    <w:p w14:paraId="42525383" w14:textId="77777777" w:rsidR="00C208D5" w:rsidRPr="00E35B10" w:rsidRDefault="00C208D5" w:rsidP="00C208D5">
      <w:pPr>
        <w:pStyle w:val="paragraph"/>
        <w:spacing w:before="0" w:beforeAutospacing="0" w:after="0" w:afterAutospacing="0"/>
        <w:textAlignment w:val="baseline"/>
        <w:rPr>
          <w:rStyle w:val="eop"/>
          <w:rFonts w:ascii="Tahoma" w:hAnsi="Tahoma" w:cs="Tahoma"/>
          <w:sz w:val="22"/>
          <w:szCs w:val="22"/>
        </w:rPr>
      </w:pPr>
      <w:r w:rsidRPr="00E35B10">
        <w:rPr>
          <w:rStyle w:val="normaltextrun"/>
          <w:rFonts w:ascii="Tahoma" w:hAnsi="Tahoma" w:cs="Tahoma"/>
          <w:sz w:val="22"/>
          <w:szCs w:val="22"/>
        </w:rPr>
        <w:t>The law recognises that in some circumstances it may be appropriate for an individual to report their concerns to an external body such as a regulator. We strongly encourage you to seek advice before reporting a concern to someone external.</w:t>
      </w:r>
      <w:r w:rsidRPr="00E35B10">
        <w:rPr>
          <w:rStyle w:val="eop"/>
          <w:rFonts w:ascii="Tahoma" w:hAnsi="Tahoma" w:cs="Tahoma"/>
          <w:sz w:val="22"/>
          <w:szCs w:val="22"/>
        </w:rPr>
        <w:t> </w:t>
      </w:r>
    </w:p>
    <w:p w14:paraId="6B5AB083" w14:textId="77777777" w:rsidR="00C208D5" w:rsidRPr="00E35B10" w:rsidRDefault="00C208D5" w:rsidP="00C208D5">
      <w:pPr>
        <w:pStyle w:val="paragraph"/>
        <w:spacing w:before="0" w:beforeAutospacing="0" w:after="0" w:afterAutospacing="0"/>
        <w:textAlignment w:val="baseline"/>
        <w:rPr>
          <w:rFonts w:ascii="Tahoma" w:hAnsi="Tahoma" w:cs="Tahoma"/>
          <w:sz w:val="18"/>
          <w:szCs w:val="18"/>
        </w:rPr>
      </w:pPr>
    </w:p>
    <w:p w14:paraId="11328F53" w14:textId="77777777" w:rsidR="00C208D5" w:rsidRPr="00E35B10" w:rsidRDefault="00C208D5" w:rsidP="00C208D5">
      <w:pPr>
        <w:pStyle w:val="paragraph"/>
        <w:spacing w:before="0" w:beforeAutospacing="0" w:after="0" w:afterAutospacing="0"/>
        <w:textAlignment w:val="baseline"/>
        <w:rPr>
          <w:rStyle w:val="eop"/>
          <w:rFonts w:ascii="Tahoma" w:hAnsi="Tahoma" w:cs="Tahoma"/>
          <w:sz w:val="22"/>
          <w:szCs w:val="22"/>
        </w:rPr>
      </w:pPr>
      <w:r w:rsidRPr="00E35B10">
        <w:rPr>
          <w:rStyle w:val="normaltextrun"/>
          <w:rFonts w:ascii="Tahoma" w:hAnsi="Tahoma" w:cs="Tahoma"/>
          <w:sz w:val="22"/>
          <w:szCs w:val="22"/>
        </w:rPr>
        <w:t>If any individual is unsure about whether to use this procedure, or they want independent advice at any stage, they should contact:</w:t>
      </w:r>
      <w:r w:rsidRPr="00E35B10">
        <w:rPr>
          <w:rStyle w:val="eop"/>
          <w:rFonts w:ascii="Tahoma" w:hAnsi="Tahoma" w:cs="Tahoma"/>
          <w:sz w:val="22"/>
          <w:szCs w:val="22"/>
        </w:rPr>
        <w:t> </w:t>
      </w:r>
    </w:p>
    <w:p w14:paraId="5BB10ED6" w14:textId="77777777" w:rsidR="00C208D5" w:rsidRPr="00E35B10" w:rsidRDefault="00C208D5" w:rsidP="00C208D5">
      <w:pPr>
        <w:pStyle w:val="paragraph"/>
        <w:spacing w:before="0" w:beforeAutospacing="0" w:after="0" w:afterAutospacing="0"/>
        <w:textAlignment w:val="baseline"/>
        <w:rPr>
          <w:rFonts w:ascii="Tahoma" w:hAnsi="Tahoma" w:cs="Tahoma"/>
          <w:sz w:val="18"/>
          <w:szCs w:val="18"/>
        </w:rPr>
      </w:pPr>
    </w:p>
    <w:p w14:paraId="3292FD9C"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Their nursery Designated Safeguarding Lead</w:t>
      </w:r>
      <w:r w:rsidRPr="00E35B10">
        <w:rPr>
          <w:rStyle w:val="eop"/>
          <w:rFonts w:ascii="Tahoma" w:hAnsi="Tahoma" w:cs="Tahoma"/>
          <w:sz w:val="22"/>
          <w:szCs w:val="22"/>
        </w:rPr>
        <w:t> </w:t>
      </w:r>
    </w:p>
    <w:p w14:paraId="4C1829A8"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Early Years Quality Manager</w:t>
      </w:r>
      <w:r w:rsidRPr="00E35B10">
        <w:rPr>
          <w:rStyle w:val="eop"/>
          <w:rFonts w:ascii="Tahoma" w:hAnsi="Tahoma" w:cs="Tahoma"/>
          <w:sz w:val="22"/>
          <w:szCs w:val="22"/>
        </w:rPr>
        <w:t> </w:t>
      </w:r>
    </w:p>
    <w:p w14:paraId="5602DFA8"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Monkey Puzzle Safeguarding Team</w:t>
      </w:r>
      <w:r w:rsidRPr="00E35B10">
        <w:rPr>
          <w:rStyle w:val="eop"/>
          <w:rFonts w:ascii="Tahoma" w:hAnsi="Tahoma" w:cs="Tahoma"/>
          <w:sz w:val="22"/>
          <w:szCs w:val="22"/>
        </w:rPr>
        <w:t> </w:t>
      </w:r>
    </w:p>
    <w:p w14:paraId="474B10C3"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Monkey Puzzle Head Office</w:t>
      </w:r>
      <w:r w:rsidRPr="00E35B10">
        <w:rPr>
          <w:rStyle w:val="eop"/>
          <w:rFonts w:ascii="Tahoma" w:hAnsi="Tahoma" w:cs="Tahoma"/>
          <w:sz w:val="22"/>
          <w:szCs w:val="22"/>
        </w:rPr>
        <w:t> </w:t>
      </w:r>
    </w:p>
    <w:p w14:paraId="25CEF5CA" w14:textId="77777777" w:rsidR="00C208D5" w:rsidRPr="00E35B10" w:rsidRDefault="00C208D5" w:rsidP="00C208D5">
      <w:pPr>
        <w:pStyle w:val="paragraph"/>
        <w:numPr>
          <w:ilvl w:val="0"/>
          <w:numId w:val="42"/>
        </w:numPr>
        <w:spacing w:before="0" w:beforeAutospacing="0" w:after="0" w:afterAutospacing="0"/>
        <w:ind w:left="360"/>
        <w:textAlignment w:val="baseline"/>
        <w:rPr>
          <w:rFonts w:ascii="Tahoma" w:hAnsi="Tahoma" w:cs="Tahoma"/>
          <w:sz w:val="22"/>
          <w:szCs w:val="22"/>
        </w:rPr>
      </w:pPr>
      <w:r w:rsidRPr="00E35B10">
        <w:rPr>
          <w:rStyle w:val="normaltextrun"/>
          <w:rFonts w:ascii="Tahoma" w:hAnsi="Tahoma" w:cs="Tahoma"/>
          <w:sz w:val="22"/>
          <w:szCs w:val="22"/>
        </w:rPr>
        <w:t>External agencies: LADO, MASH, OFSTED</w:t>
      </w:r>
    </w:p>
    <w:p w14:paraId="0FB7FDE8" w14:textId="77777777" w:rsidR="00C208D5" w:rsidRPr="00E35B10" w:rsidRDefault="00C208D5" w:rsidP="00C208D5">
      <w:pPr>
        <w:pStyle w:val="paragraph"/>
        <w:numPr>
          <w:ilvl w:val="0"/>
          <w:numId w:val="42"/>
        </w:numPr>
        <w:spacing w:before="0" w:beforeAutospacing="0" w:after="0" w:afterAutospacing="0"/>
        <w:ind w:left="360"/>
        <w:textAlignment w:val="baseline"/>
        <w:rPr>
          <w:rStyle w:val="eop"/>
          <w:rFonts w:ascii="Tahoma" w:hAnsi="Tahoma" w:cs="Tahoma"/>
          <w:sz w:val="22"/>
          <w:szCs w:val="22"/>
        </w:rPr>
      </w:pPr>
      <w:r w:rsidRPr="00E35B10">
        <w:rPr>
          <w:rStyle w:val="normaltextrun"/>
          <w:rFonts w:ascii="Tahoma" w:hAnsi="Tahoma" w:cs="Tahoma"/>
          <w:sz w:val="22"/>
          <w:szCs w:val="22"/>
        </w:rPr>
        <w:t>The NSPCC anonymous whistleblowing advice line (details at the end of this policy)</w:t>
      </w:r>
      <w:r w:rsidRPr="00E35B10">
        <w:rPr>
          <w:rStyle w:val="eop"/>
          <w:rFonts w:ascii="Tahoma" w:hAnsi="Tahoma" w:cs="Tahoma"/>
          <w:sz w:val="22"/>
          <w:szCs w:val="22"/>
        </w:rPr>
        <w:t> </w:t>
      </w:r>
    </w:p>
    <w:p w14:paraId="2094779D" w14:textId="77777777" w:rsidR="00C208D5" w:rsidRPr="00C208D5" w:rsidRDefault="00C208D5" w:rsidP="00C208D5">
      <w:pPr>
        <w:pStyle w:val="paragraph"/>
        <w:spacing w:before="0" w:beforeAutospacing="0" w:after="0" w:afterAutospacing="0"/>
        <w:textAlignment w:val="baseline"/>
        <w:rPr>
          <w:rStyle w:val="eop"/>
          <w:rFonts w:ascii="Tahoma" w:hAnsi="Tahoma" w:cs="Tahoma"/>
          <w:color w:val="808080" w:themeColor="background1" w:themeShade="80"/>
          <w:sz w:val="22"/>
          <w:szCs w:val="22"/>
        </w:rPr>
      </w:pPr>
    </w:p>
    <w:p w14:paraId="4599383C" w14:textId="77777777" w:rsidR="00E35B10" w:rsidRDefault="00C208D5" w:rsidP="00C208D5">
      <w:pPr>
        <w:textAlignment w:val="baseline"/>
        <w:rPr>
          <w:rFonts w:ascii="Tahoma" w:hAnsi="Tahoma" w:cs="Tahoma"/>
          <w:b/>
          <w:bCs/>
          <w:color w:val="8064A2"/>
          <w:sz w:val="28"/>
          <w:szCs w:val="28"/>
          <w:lang w:eastAsia="en-GB"/>
        </w:rPr>
      </w:pPr>
      <w:r w:rsidRPr="00C208D5">
        <w:rPr>
          <w:rFonts w:ascii="Tahoma" w:hAnsi="Tahoma" w:cs="Tahoma"/>
          <w:b/>
          <w:bCs/>
          <w:color w:val="8064A2"/>
          <w:sz w:val="28"/>
          <w:szCs w:val="28"/>
          <w:lang w:eastAsia="en-GB"/>
        </w:rPr>
        <w:t>Protecting the Individual Raising the Concern</w:t>
      </w:r>
    </w:p>
    <w:p w14:paraId="7ABD7CB3" w14:textId="4A2697C5" w:rsidR="00C208D5" w:rsidRPr="00C208D5" w:rsidRDefault="00C208D5" w:rsidP="00C208D5">
      <w:pPr>
        <w:textAlignment w:val="baseline"/>
        <w:rPr>
          <w:rFonts w:ascii="Tahoma" w:hAnsi="Tahoma" w:cs="Tahoma"/>
          <w:color w:val="8064A2"/>
          <w:sz w:val="22"/>
          <w:szCs w:val="22"/>
          <w:lang w:eastAsia="en-GB"/>
        </w:rPr>
      </w:pPr>
      <w:r w:rsidRPr="00C208D5">
        <w:rPr>
          <w:rFonts w:ascii="Tahoma" w:hAnsi="Tahoma" w:cs="Tahoma"/>
          <w:color w:val="8064A2"/>
          <w:sz w:val="28"/>
          <w:szCs w:val="28"/>
          <w:lang w:eastAsia="en-GB"/>
        </w:rPr>
        <w:t> </w:t>
      </w:r>
    </w:p>
    <w:p w14:paraId="5265E7D8"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Monkey Puzzle aims to encourage openness and will support whistleblowers who raise genuine concerns under this policy, even if they turn out to be mistaken. </w:t>
      </w:r>
    </w:p>
    <w:p w14:paraId="2A7C3D62" w14:textId="77777777" w:rsidR="00C208D5" w:rsidRPr="00E35B10" w:rsidRDefault="00C208D5" w:rsidP="00C208D5">
      <w:pPr>
        <w:textAlignment w:val="baseline"/>
        <w:rPr>
          <w:rFonts w:ascii="Tahoma" w:hAnsi="Tahoma" w:cs="Tahoma"/>
          <w:sz w:val="18"/>
          <w:szCs w:val="18"/>
          <w:lang w:eastAsia="en-GB"/>
        </w:rPr>
      </w:pPr>
    </w:p>
    <w:p w14:paraId="7B4BB25D"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 xml:space="preserve">Whistleblowers must not suffer any detrimental treatment </w:t>
      </w:r>
      <w:proofErr w:type="gramStart"/>
      <w:r w:rsidRPr="00E35B10">
        <w:rPr>
          <w:rFonts w:ascii="Tahoma" w:hAnsi="Tahoma" w:cs="Tahoma"/>
          <w:sz w:val="22"/>
          <w:szCs w:val="22"/>
          <w:lang w:eastAsia="en-GB"/>
        </w:rPr>
        <w:t>as a result of</w:t>
      </w:r>
      <w:proofErr w:type="gramEnd"/>
      <w:r w:rsidRPr="00E35B10">
        <w:rPr>
          <w:rFonts w:ascii="Tahoma" w:hAnsi="Tahoma" w:cs="Tahoma"/>
          <w:sz w:val="22"/>
          <w:szCs w:val="22"/>
          <w:lang w:eastAsia="en-GB"/>
        </w:rPr>
        <w:t xml:space="preserve"> raising a concern.  If an individual believes they have suffered any such treatment, they should inform the nursery manager immediately. If the matter is not resolved, the individual should raise it formally through the Investigations, Disciplinary and Grievance Procedure.  Staff must not threaten or retaliate against whistleblowers in any way. If staff are involved in such conduct, they may be subject to disciplinary action. </w:t>
      </w:r>
    </w:p>
    <w:p w14:paraId="22068ADB" w14:textId="77777777" w:rsidR="00C208D5" w:rsidRPr="00E35B10" w:rsidRDefault="00C208D5" w:rsidP="00C208D5">
      <w:pPr>
        <w:textAlignment w:val="baseline"/>
        <w:rPr>
          <w:rFonts w:ascii="Tahoma" w:hAnsi="Tahoma" w:cs="Tahoma"/>
          <w:sz w:val="18"/>
          <w:szCs w:val="18"/>
          <w:lang w:eastAsia="en-GB"/>
        </w:rPr>
      </w:pPr>
    </w:p>
    <w:p w14:paraId="7009AAC7"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sz w:val="22"/>
          <w:szCs w:val="22"/>
          <w:lang w:eastAsia="en-GB"/>
        </w:rPr>
        <w:t>If an individual wants the matter to be treated confidentially, we will make every effort to keep your identity secret and only reveal it where necessary to those involved in investigating your concern or where there is a legal obligation for us to do so. </w:t>
      </w:r>
    </w:p>
    <w:p w14:paraId="3DE98F7A" w14:textId="77777777" w:rsidR="00C208D5" w:rsidRPr="00E35B10" w:rsidRDefault="00C208D5" w:rsidP="00C208D5">
      <w:pPr>
        <w:textAlignment w:val="baseline"/>
        <w:rPr>
          <w:rFonts w:ascii="Tahoma" w:hAnsi="Tahoma" w:cs="Tahoma"/>
          <w:sz w:val="18"/>
          <w:szCs w:val="18"/>
          <w:lang w:eastAsia="en-GB"/>
        </w:rPr>
      </w:pPr>
    </w:p>
    <w:p w14:paraId="44320679" w14:textId="77777777" w:rsidR="00C208D5" w:rsidRPr="00E35B10" w:rsidRDefault="00C208D5" w:rsidP="00C208D5">
      <w:pPr>
        <w:textAlignment w:val="baseline"/>
        <w:rPr>
          <w:rStyle w:val="normaltextrun"/>
          <w:rFonts w:ascii="Tahoma" w:hAnsi="Tahoma" w:cs="Tahoma"/>
          <w:sz w:val="22"/>
          <w:szCs w:val="22"/>
          <w:shd w:val="clear" w:color="auto" w:fill="FFFFFF"/>
        </w:rPr>
      </w:pPr>
      <w:r w:rsidRPr="00E35B10">
        <w:rPr>
          <w:rFonts w:ascii="Tahoma" w:hAnsi="Tahoma" w:cs="Tahoma"/>
          <w:sz w:val="22"/>
          <w:szCs w:val="22"/>
          <w:lang w:eastAsia="en-GB"/>
        </w:rPr>
        <w:t>Concerns raised anonymously can pose difficulties when investigating, we strongly encourage our team members to feel confident in sharing their concerns </w:t>
      </w:r>
      <w:r w:rsidRPr="00E35B10">
        <w:rPr>
          <w:rStyle w:val="normaltextrun"/>
          <w:rFonts w:ascii="Tahoma" w:hAnsi="Tahoma" w:cs="Tahoma"/>
          <w:sz w:val="22"/>
          <w:szCs w:val="22"/>
          <w:shd w:val="clear" w:color="auto" w:fill="FFFFFF"/>
        </w:rPr>
        <w:t>in line with our investigation, disciplinary and grievance policy.</w:t>
      </w:r>
    </w:p>
    <w:p w14:paraId="4E2F30EA" w14:textId="77777777" w:rsidR="00C208D5" w:rsidRPr="00C208D5" w:rsidRDefault="00C208D5" w:rsidP="00C208D5">
      <w:pPr>
        <w:textAlignment w:val="baseline"/>
        <w:rPr>
          <w:rStyle w:val="normaltextrun"/>
          <w:rFonts w:ascii="Tahoma" w:hAnsi="Tahoma" w:cs="Tahoma"/>
          <w:color w:val="808080" w:themeColor="background1" w:themeShade="80"/>
          <w:sz w:val="22"/>
          <w:szCs w:val="22"/>
          <w:shd w:val="clear" w:color="auto" w:fill="FFFFFF"/>
        </w:rPr>
      </w:pPr>
    </w:p>
    <w:p w14:paraId="1418EB96" w14:textId="77777777" w:rsidR="00C208D5" w:rsidRPr="00C208D5" w:rsidRDefault="00C208D5" w:rsidP="00C208D5">
      <w:pPr>
        <w:textAlignment w:val="baseline"/>
        <w:rPr>
          <w:rFonts w:ascii="Tahoma" w:hAnsi="Tahoma" w:cs="Tahoma"/>
          <w:color w:val="808080" w:themeColor="background1" w:themeShade="80"/>
          <w:lang w:eastAsia="en-GB"/>
        </w:rPr>
      </w:pPr>
    </w:p>
    <w:p w14:paraId="1B128EC5" w14:textId="77777777" w:rsidR="00C208D5" w:rsidRPr="00E35B10" w:rsidRDefault="00C208D5" w:rsidP="00C208D5">
      <w:pPr>
        <w:textAlignment w:val="baseline"/>
        <w:rPr>
          <w:rFonts w:ascii="Tahoma" w:hAnsi="Tahoma" w:cs="Tahoma"/>
          <w:b/>
          <w:bCs/>
          <w:color w:val="8064A2"/>
          <w:sz w:val="28"/>
          <w:szCs w:val="28"/>
          <w:lang w:eastAsia="en-GB"/>
        </w:rPr>
      </w:pPr>
      <w:r w:rsidRPr="00E35B10">
        <w:rPr>
          <w:rFonts w:ascii="Tahoma" w:hAnsi="Tahoma" w:cs="Tahoma"/>
          <w:b/>
          <w:bCs/>
          <w:color w:val="8064A2"/>
          <w:sz w:val="28"/>
          <w:szCs w:val="28"/>
          <w:lang w:eastAsia="en-GB"/>
        </w:rPr>
        <w:t>Useful Contacts</w:t>
      </w:r>
    </w:p>
    <w:p w14:paraId="31FBD4AA" w14:textId="77777777" w:rsidR="00C208D5" w:rsidRPr="00C208D5" w:rsidRDefault="00C208D5" w:rsidP="00C208D5">
      <w:pPr>
        <w:textAlignment w:val="baseline"/>
        <w:rPr>
          <w:rFonts w:ascii="Tahoma" w:hAnsi="Tahoma" w:cs="Tahoma"/>
          <w:b/>
          <w:bCs/>
          <w:color w:val="0BA8BE"/>
          <w:sz w:val="22"/>
          <w:szCs w:val="22"/>
          <w:lang w:eastAsia="en-GB"/>
        </w:rPr>
      </w:pPr>
    </w:p>
    <w:p w14:paraId="251A40F8"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Early Years Quality Manager</w:t>
      </w:r>
    </w:p>
    <w:p w14:paraId="7B3B414F"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Name:</w:t>
      </w:r>
      <w:r w:rsidRPr="00E35B10">
        <w:rPr>
          <w:rFonts w:ascii="Tahoma" w:hAnsi="Tahoma" w:cs="Tahoma"/>
          <w:sz w:val="22"/>
          <w:szCs w:val="22"/>
          <w:lang w:eastAsia="en-GB"/>
        </w:rPr>
        <w:t xml:space="preserve"> [</w:t>
      </w:r>
      <w:r w:rsidRPr="00E35B10">
        <w:rPr>
          <w:rFonts w:ascii="Tahoma" w:hAnsi="Tahoma" w:cs="Tahoma"/>
          <w:sz w:val="22"/>
          <w:szCs w:val="22"/>
          <w:highlight w:val="yellow"/>
          <w:lang w:eastAsia="en-GB"/>
        </w:rPr>
        <w:t>Insert EYQM name here</w:t>
      </w:r>
      <w:r w:rsidRPr="00E35B10">
        <w:rPr>
          <w:rFonts w:ascii="Tahoma" w:hAnsi="Tahoma" w:cs="Tahoma"/>
          <w:sz w:val="22"/>
          <w:szCs w:val="22"/>
          <w:lang w:eastAsia="en-GB"/>
        </w:rPr>
        <w:t>]</w:t>
      </w:r>
    </w:p>
    <w:p w14:paraId="2B455E06"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w:t>
      </w:r>
      <w:r w:rsidRPr="00E35B10">
        <w:rPr>
          <w:rFonts w:ascii="Tahoma" w:hAnsi="Tahoma" w:cs="Tahoma"/>
          <w:sz w:val="22"/>
          <w:szCs w:val="22"/>
          <w:highlight w:val="yellow"/>
          <w:lang w:eastAsia="en-GB"/>
        </w:rPr>
        <w:t>Insert EYQM telephone number here</w:t>
      </w:r>
      <w:r w:rsidRPr="00E35B10">
        <w:rPr>
          <w:rFonts w:ascii="Tahoma" w:hAnsi="Tahoma" w:cs="Tahoma"/>
          <w:sz w:val="22"/>
          <w:szCs w:val="22"/>
          <w:lang w:eastAsia="en-GB"/>
        </w:rPr>
        <w:t>]</w:t>
      </w:r>
    </w:p>
    <w:p w14:paraId="1F34DC6E"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w:t>
      </w:r>
      <w:r w:rsidRPr="00E35B10">
        <w:rPr>
          <w:rFonts w:ascii="Tahoma" w:hAnsi="Tahoma" w:cs="Tahoma"/>
          <w:sz w:val="22"/>
          <w:szCs w:val="22"/>
          <w:highlight w:val="yellow"/>
          <w:lang w:eastAsia="en-GB"/>
        </w:rPr>
        <w:t>Insert EYQM email address here</w:t>
      </w:r>
      <w:r w:rsidRPr="00E35B10">
        <w:rPr>
          <w:rFonts w:ascii="Tahoma" w:hAnsi="Tahoma" w:cs="Tahoma"/>
          <w:sz w:val="22"/>
          <w:szCs w:val="22"/>
          <w:lang w:eastAsia="en-GB"/>
        </w:rPr>
        <w:t>]</w:t>
      </w:r>
    </w:p>
    <w:p w14:paraId="49F9300B"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Alternative Email:</w:t>
      </w:r>
      <w:r w:rsidRPr="00E35B10">
        <w:rPr>
          <w:rFonts w:ascii="Tahoma" w:hAnsi="Tahoma" w:cs="Tahoma"/>
          <w:sz w:val="22"/>
          <w:szCs w:val="22"/>
          <w:lang w:eastAsia="en-GB"/>
        </w:rPr>
        <w:t xml:space="preserve"> eyqm@mpdn.co.uk</w:t>
      </w:r>
    </w:p>
    <w:p w14:paraId="77B4E5CB" w14:textId="77777777" w:rsidR="00C208D5" w:rsidRPr="00E35B10" w:rsidRDefault="00C208D5" w:rsidP="00C208D5">
      <w:pPr>
        <w:textAlignment w:val="baseline"/>
        <w:rPr>
          <w:rFonts w:ascii="Tahoma" w:hAnsi="Tahoma" w:cs="Tahoma"/>
          <w:sz w:val="22"/>
          <w:szCs w:val="22"/>
          <w:lang w:eastAsia="en-GB"/>
        </w:rPr>
      </w:pPr>
    </w:p>
    <w:p w14:paraId="71E087BE"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Monkey Puzzle Head Office</w:t>
      </w:r>
    </w:p>
    <w:p w14:paraId="4DC46C8C"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lastRenderedPageBreak/>
        <w:t>Tel:</w:t>
      </w:r>
      <w:r w:rsidRPr="00E35B10">
        <w:rPr>
          <w:rFonts w:ascii="Tahoma" w:hAnsi="Tahoma" w:cs="Tahoma"/>
          <w:sz w:val="22"/>
          <w:szCs w:val="22"/>
          <w:lang w:eastAsia="en-GB"/>
        </w:rPr>
        <w:t xml:space="preserve"> 01442 878 887</w:t>
      </w:r>
    </w:p>
    <w:p w14:paraId="17FA0FA7" w14:textId="77777777" w:rsidR="00C208D5" w:rsidRPr="00C208D5" w:rsidRDefault="00C208D5" w:rsidP="00C208D5">
      <w:pPr>
        <w:textAlignment w:val="baseline"/>
        <w:rPr>
          <w:rFonts w:ascii="Tahoma" w:hAnsi="Tahoma" w:cs="Tahoma"/>
          <w:color w:val="808080" w:themeColor="background1" w:themeShade="80"/>
          <w:sz w:val="22"/>
          <w:szCs w:val="22"/>
          <w:lang w:eastAsia="en-GB"/>
        </w:rPr>
      </w:pPr>
    </w:p>
    <w:p w14:paraId="6F3737A2" w14:textId="77777777" w:rsidR="00C208D5" w:rsidRPr="00E35B10" w:rsidRDefault="00C208D5" w:rsidP="00C208D5">
      <w:pPr>
        <w:textAlignment w:val="baseline"/>
        <w:rPr>
          <w:rFonts w:ascii="Tahoma" w:hAnsi="Tahoma" w:cs="Tahoma"/>
          <w:b/>
          <w:bCs/>
          <w:color w:val="8064A2"/>
          <w:sz w:val="22"/>
          <w:szCs w:val="22"/>
          <w:lang w:eastAsia="en-GB"/>
        </w:rPr>
      </w:pPr>
      <w:r w:rsidRPr="00E35B10">
        <w:rPr>
          <w:rFonts w:ascii="Tahoma" w:hAnsi="Tahoma" w:cs="Tahoma"/>
          <w:b/>
          <w:bCs/>
          <w:color w:val="8064A2"/>
          <w:sz w:val="22"/>
          <w:szCs w:val="22"/>
          <w:lang w:eastAsia="en-GB"/>
        </w:rPr>
        <w:t>Ofsted Whistleblowing</w:t>
      </w:r>
    </w:p>
    <w:p w14:paraId="345E2402"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0300 123 3155</w:t>
      </w:r>
    </w:p>
    <w:p w14:paraId="1A9838C5" w14:textId="77777777" w:rsidR="00C208D5" w:rsidRPr="00E35B10" w:rsidRDefault="00C208D5" w:rsidP="00C208D5">
      <w:pPr>
        <w:textAlignment w:val="baseline"/>
        <w:rPr>
          <w:rFonts w:ascii="Tahoma" w:hAnsi="Tahoma" w:cs="Tahoma"/>
          <w:sz w:val="22"/>
          <w:szCs w:val="22"/>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whistleblowing@ofsted.gov.uk</w:t>
      </w:r>
    </w:p>
    <w:p w14:paraId="5CC6A173" w14:textId="77777777" w:rsidR="00C208D5" w:rsidRPr="00E35B10" w:rsidRDefault="00C208D5" w:rsidP="00C208D5">
      <w:pPr>
        <w:textAlignment w:val="baseline"/>
        <w:rPr>
          <w:rStyle w:val="normaltextrun"/>
          <w:rFonts w:ascii="Tahoma" w:hAnsi="Tahoma" w:cs="Tahoma"/>
          <w:sz w:val="22"/>
          <w:szCs w:val="22"/>
          <w:bdr w:val="none" w:sz="0" w:space="0" w:color="auto" w:frame="1"/>
        </w:rPr>
      </w:pPr>
      <w:r w:rsidRPr="00E35B10">
        <w:rPr>
          <w:rFonts w:ascii="Tahoma" w:hAnsi="Tahoma" w:cs="Tahoma"/>
          <w:b/>
          <w:bCs/>
          <w:sz w:val="22"/>
          <w:szCs w:val="22"/>
          <w:lang w:eastAsia="en-GB"/>
        </w:rPr>
        <w:t>Address:</w:t>
      </w:r>
      <w:r w:rsidRPr="00E35B10">
        <w:rPr>
          <w:rFonts w:ascii="Tahoma" w:hAnsi="Tahoma" w:cs="Tahoma"/>
          <w:sz w:val="22"/>
          <w:szCs w:val="22"/>
          <w:lang w:eastAsia="en-GB"/>
        </w:rPr>
        <w:t xml:space="preserve"> </w:t>
      </w:r>
      <w:r w:rsidRPr="00E35B10">
        <w:rPr>
          <w:rStyle w:val="normaltextrun"/>
          <w:rFonts w:ascii="Tahoma" w:hAnsi="Tahoma" w:cs="Tahoma"/>
          <w:sz w:val="22"/>
          <w:szCs w:val="22"/>
          <w:bdr w:val="none" w:sz="0" w:space="0" w:color="auto" w:frame="1"/>
        </w:rPr>
        <w:t>WBHL, Ofsted, Piccadilly Gate, Store Street, Manchester M1 2WD</w:t>
      </w:r>
    </w:p>
    <w:p w14:paraId="4B2CA858" w14:textId="77777777" w:rsidR="00C208D5" w:rsidRPr="00C208D5" w:rsidRDefault="00C208D5" w:rsidP="00C208D5">
      <w:pPr>
        <w:textAlignment w:val="baseline"/>
        <w:rPr>
          <w:rStyle w:val="normaltextrun"/>
          <w:rFonts w:ascii="Tahoma" w:hAnsi="Tahoma" w:cs="Tahoma"/>
          <w:color w:val="808080" w:themeColor="background1" w:themeShade="80"/>
          <w:sz w:val="22"/>
          <w:szCs w:val="22"/>
          <w:bdr w:val="none" w:sz="0" w:space="0" w:color="auto" w:frame="1"/>
        </w:rPr>
      </w:pPr>
    </w:p>
    <w:p w14:paraId="0B432392" w14:textId="77777777" w:rsidR="00C208D5" w:rsidRPr="00E35B10" w:rsidRDefault="00C208D5" w:rsidP="00C208D5">
      <w:pPr>
        <w:textAlignment w:val="baseline"/>
        <w:rPr>
          <w:rStyle w:val="normaltextrun"/>
          <w:rFonts w:ascii="Tahoma" w:hAnsi="Tahoma" w:cs="Tahoma"/>
          <w:color w:val="8064A2"/>
          <w:sz w:val="22"/>
          <w:szCs w:val="22"/>
          <w:bdr w:val="none" w:sz="0" w:space="0" w:color="auto" w:frame="1"/>
        </w:rPr>
      </w:pPr>
      <w:r w:rsidRPr="00E35B10">
        <w:rPr>
          <w:rStyle w:val="normaltextrun"/>
          <w:rFonts w:ascii="Tahoma" w:hAnsi="Tahoma" w:cs="Tahoma"/>
          <w:b/>
          <w:bCs/>
          <w:color w:val="8064A2"/>
          <w:sz w:val="22"/>
          <w:szCs w:val="22"/>
          <w:bdr w:val="none" w:sz="0" w:space="0" w:color="auto" w:frame="1"/>
        </w:rPr>
        <w:t>PROTECT</w:t>
      </w:r>
    </w:p>
    <w:p w14:paraId="29B84539"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Tel:  </w:t>
      </w:r>
      <w:r w:rsidRPr="00E35B10">
        <w:rPr>
          <w:rFonts w:ascii="Tahoma" w:hAnsi="Tahoma" w:cs="Tahoma"/>
          <w:sz w:val="22"/>
          <w:szCs w:val="22"/>
          <w:lang w:eastAsia="en-GB"/>
        </w:rPr>
        <w:t>020 3117 2520 </w:t>
      </w:r>
    </w:p>
    <w:p w14:paraId="1D44637E"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Website:  </w:t>
      </w:r>
      <w:r w:rsidRPr="00E35B10">
        <w:rPr>
          <w:rFonts w:ascii="Tahoma" w:hAnsi="Tahoma" w:cs="Tahoma"/>
          <w:sz w:val="22"/>
          <w:szCs w:val="22"/>
          <w:lang w:eastAsia="en-GB"/>
        </w:rPr>
        <w:t>https://protect-advice.org.uk/ </w:t>
      </w:r>
    </w:p>
    <w:p w14:paraId="63A98CB2" w14:textId="77777777" w:rsidR="00C208D5" w:rsidRPr="00C208D5" w:rsidRDefault="00C208D5" w:rsidP="00C208D5">
      <w:pPr>
        <w:textAlignment w:val="baseline"/>
        <w:rPr>
          <w:rFonts w:ascii="Tahoma" w:hAnsi="Tahoma" w:cs="Tahoma"/>
          <w:color w:val="808080" w:themeColor="background1" w:themeShade="80"/>
          <w:sz w:val="22"/>
          <w:szCs w:val="22"/>
          <w:lang w:eastAsia="en-GB"/>
        </w:rPr>
      </w:pPr>
    </w:p>
    <w:p w14:paraId="7A878425" w14:textId="77777777" w:rsidR="00C208D5" w:rsidRPr="00E35B10" w:rsidRDefault="00C208D5" w:rsidP="00C208D5">
      <w:pPr>
        <w:textAlignment w:val="baseline"/>
        <w:rPr>
          <w:rFonts w:ascii="Tahoma" w:hAnsi="Tahoma" w:cs="Tahoma"/>
          <w:color w:val="8064A2"/>
          <w:sz w:val="18"/>
          <w:szCs w:val="18"/>
          <w:lang w:eastAsia="en-GB"/>
        </w:rPr>
      </w:pPr>
      <w:r w:rsidRPr="00E35B10">
        <w:rPr>
          <w:rFonts w:ascii="Tahoma" w:hAnsi="Tahoma" w:cs="Tahoma"/>
          <w:b/>
          <w:bCs/>
          <w:color w:val="8064A2"/>
          <w:sz w:val="22"/>
          <w:szCs w:val="22"/>
          <w:lang w:eastAsia="en-GB"/>
        </w:rPr>
        <w:t>NSPCC Whistleblowing Advice Line</w:t>
      </w:r>
      <w:r w:rsidRPr="00E35B10">
        <w:rPr>
          <w:rFonts w:ascii="Tahoma" w:hAnsi="Tahoma" w:cs="Tahoma"/>
          <w:color w:val="8064A2"/>
          <w:sz w:val="22"/>
          <w:szCs w:val="22"/>
          <w:lang w:eastAsia="en-GB"/>
        </w:rPr>
        <w:t> </w:t>
      </w:r>
    </w:p>
    <w:p w14:paraId="3BE56678" w14:textId="77777777" w:rsidR="00C208D5" w:rsidRPr="00E35B10" w:rsidRDefault="00C208D5" w:rsidP="00C208D5">
      <w:pPr>
        <w:textAlignment w:val="baseline"/>
        <w:rPr>
          <w:rFonts w:ascii="Tahoma" w:hAnsi="Tahoma" w:cs="Tahoma"/>
          <w:sz w:val="18"/>
          <w:szCs w:val="18"/>
          <w:lang w:eastAsia="en-GB"/>
        </w:rPr>
      </w:pPr>
      <w:r w:rsidRPr="00E35B10">
        <w:rPr>
          <w:rFonts w:ascii="Tahoma" w:hAnsi="Tahoma" w:cs="Tahoma"/>
          <w:b/>
          <w:bCs/>
          <w:sz w:val="22"/>
          <w:szCs w:val="22"/>
          <w:lang w:eastAsia="en-GB"/>
        </w:rPr>
        <w:t>Tel:</w:t>
      </w:r>
      <w:r w:rsidRPr="00E35B10">
        <w:rPr>
          <w:rFonts w:ascii="Tahoma" w:hAnsi="Tahoma" w:cs="Tahoma"/>
          <w:sz w:val="22"/>
          <w:szCs w:val="22"/>
          <w:lang w:eastAsia="en-GB"/>
        </w:rPr>
        <w:t xml:space="preserve"> 0808 800 500 </w:t>
      </w:r>
    </w:p>
    <w:p w14:paraId="6A98DA24" w14:textId="77777777" w:rsidR="00C208D5" w:rsidRPr="00C208D5" w:rsidRDefault="00C208D5" w:rsidP="00C208D5">
      <w:pPr>
        <w:textAlignment w:val="baseline"/>
        <w:rPr>
          <w:rFonts w:ascii="Tahoma" w:hAnsi="Tahoma" w:cs="Tahoma"/>
          <w:color w:val="808080" w:themeColor="background1" w:themeShade="80"/>
          <w:sz w:val="18"/>
          <w:szCs w:val="18"/>
          <w:lang w:eastAsia="en-GB"/>
        </w:rPr>
      </w:pPr>
      <w:r w:rsidRPr="00E35B10">
        <w:rPr>
          <w:rFonts w:ascii="Tahoma" w:hAnsi="Tahoma" w:cs="Tahoma"/>
          <w:b/>
          <w:bCs/>
          <w:sz w:val="22"/>
          <w:szCs w:val="22"/>
          <w:lang w:eastAsia="en-GB"/>
        </w:rPr>
        <w:t>Email:</w:t>
      </w:r>
      <w:r w:rsidRPr="00E35B10">
        <w:rPr>
          <w:rFonts w:ascii="Tahoma" w:hAnsi="Tahoma" w:cs="Tahoma"/>
          <w:sz w:val="22"/>
          <w:szCs w:val="22"/>
          <w:lang w:eastAsia="en-GB"/>
        </w:rPr>
        <w:t xml:space="preserve"> help@nspcc.org.uk</w:t>
      </w:r>
      <w:r w:rsidRPr="00C208D5">
        <w:rPr>
          <w:rFonts w:ascii="Tahoma" w:hAnsi="Tahoma" w:cs="Tahoma"/>
          <w:color w:val="808080" w:themeColor="background1" w:themeShade="80"/>
          <w:sz w:val="22"/>
          <w:szCs w:val="22"/>
          <w:lang w:eastAsia="en-GB"/>
        </w:rPr>
        <w:t> </w:t>
      </w:r>
    </w:p>
    <w:p w14:paraId="1590A1AB" w14:textId="542AE619" w:rsidR="00E62A13" w:rsidRPr="004A03DA" w:rsidRDefault="00E62A13" w:rsidP="00E62A13">
      <w:pPr>
        <w:rPr>
          <w:rFonts w:ascii="Tahoma" w:hAnsi="Tahoma" w:cs="Tahoma"/>
          <w:b/>
        </w:rPr>
      </w:pPr>
    </w:p>
    <w:p w14:paraId="34414B45" w14:textId="448AE4D7" w:rsidR="00D511D0" w:rsidRDefault="008E4C58" w:rsidP="008E4C58">
      <w:pPr>
        <w:rPr>
          <w:rFonts w:ascii="Tahoma" w:hAnsi="Tahoma" w:cs="Tahoma"/>
          <w:b/>
          <w:color w:val="8064A2"/>
          <w:sz w:val="28"/>
          <w:szCs w:val="28"/>
        </w:rPr>
      </w:pPr>
      <w:r w:rsidRPr="004A03DA">
        <w:rPr>
          <w:rFonts w:ascii="Tahoma" w:hAnsi="Tahoma" w:cs="Tahoma"/>
          <w:b/>
          <w:color w:val="8064A2"/>
          <w:sz w:val="28"/>
          <w:szCs w:val="28"/>
        </w:rPr>
        <w:t>Further guidance</w:t>
      </w:r>
    </w:p>
    <w:p w14:paraId="1F79E1D3" w14:textId="77777777" w:rsidR="007F217D" w:rsidRPr="004A03DA" w:rsidRDefault="007F217D" w:rsidP="008E4C58">
      <w:pPr>
        <w:rPr>
          <w:rFonts w:ascii="Tahoma" w:hAnsi="Tahoma" w:cs="Tahoma"/>
          <w:b/>
          <w:color w:val="8064A2"/>
          <w:sz w:val="28"/>
          <w:szCs w:val="28"/>
        </w:rPr>
      </w:pPr>
    </w:p>
    <w:p w14:paraId="3BE535C0" w14:textId="3C341D1D" w:rsidR="008E4C58" w:rsidRPr="004A03DA" w:rsidRDefault="00E35B10" w:rsidP="005B6159">
      <w:pPr>
        <w:pStyle w:val="ListParagraph"/>
        <w:numPr>
          <w:ilvl w:val="0"/>
          <w:numId w:val="27"/>
        </w:numPr>
        <w:rPr>
          <w:rFonts w:ascii="Tahoma" w:hAnsi="Tahoma" w:cs="Tahoma"/>
          <w:sz w:val="22"/>
          <w:szCs w:val="22"/>
        </w:rPr>
      </w:pPr>
      <w:r>
        <w:rPr>
          <w:rFonts w:ascii="Tahoma" w:hAnsi="Tahoma" w:cs="Tahoma"/>
          <w:sz w:val="22"/>
          <w:szCs w:val="22"/>
        </w:rPr>
        <w:t xml:space="preserve">NSPCC Website </w:t>
      </w:r>
      <w:hyperlink r:id="rId11" w:history="1">
        <w:r w:rsidRPr="005269C7">
          <w:rPr>
            <w:rStyle w:val="Hyperlink"/>
            <w:rFonts w:ascii="Tahoma" w:hAnsi="Tahoma" w:cs="Tahoma"/>
            <w:sz w:val="22"/>
            <w:szCs w:val="22"/>
          </w:rPr>
          <w:t>https://www.nspcc.org.uk/</w:t>
        </w:r>
      </w:hyperlink>
      <w:r>
        <w:rPr>
          <w:rFonts w:ascii="Tahoma" w:hAnsi="Tahoma" w:cs="Tahoma"/>
          <w:sz w:val="22"/>
          <w:szCs w:val="22"/>
        </w:rPr>
        <w:t xml:space="preserve"> </w:t>
      </w:r>
    </w:p>
    <w:p w14:paraId="634BDE31" w14:textId="54FA47E0" w:rsidR="008E4C58" w:rsidRPr="004A03DA" w:rsidRDefault="005B6159" w:rsidP="008E4C58">
      <w:pPr>
        <w:rPr>
          <w:rFonts w:ascii="Tahoma" w:hAnsi="Tahoma" w:cs="Tahoma"/>
          <w:sz w:val="22"/>
          <w:szCs w:val="22"/>
        </w:rPr>
      </w:pPr>
      <w:r w:rsidRPr="004A03DA">
        <w:rPr>
          <w:rFonts w:ascii="Tahoma" w:hAnsi="Tahoma" w:cs="Tahoma"/>
          <w:sz w:val="22"/>
          <w:szCs w:val="22"/>
        </w:rPr>
        <w:t xml:space="preserve">           </w:t>
      </w: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AADC4D2" w14:textId="77777777" w:rsidR="00D511D0" w:rsidRPr="004A03DA" w:rsidRDefault="00D511D0" w:rsidP="008E4C58">
      <w:pPr>
        <w:rPr>
          <w:rFonts w:ascii="Tahoma" w:hAnsi="Tahoma" w:cs="Tahoma"/>
          <w:b/>
          <w:bCs/>
          <w:color w:val="8064A2"/>
          <w:sz w:val="26"/>
          <w:szCs w:val="28"/>
        </w:rPr>
      </w:pPr>
    </w:p>
    <w:p w14:paraId="6F7E7E68" w14:textId="77777777" w:rsidR="00E35B10" w:rsidRP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Safeguarding Code of Conduct</w:t>
      </w:r>
    </w:p>
    <w:p w14:paraId="62C44F05" w14:textId="42B1A2A7" w:rsidR="00E35B10" w:rsidRP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 xml:space="preserve">Safeguarding </w:t>
      </w:r>
      <w:r w:rsidR="00986E0D">
        <w:rPr>
          <w:rFonts w:ascii="Tahoma" w:hAnsi="Tahoma" w:cs="Tahoma"/>
          <w:sz w:val="22"/>
          <w:szCs w:val="22"/>
          <w:lang w:eastAsia="en-GB"/>
        </w:rPr>
        <w:t xml:space="preserve">and Child Protection </w:t>
      </w:r>
      <w:r w:rsidRPr="00E35B10">
        <w:rPr>
          <w:rFonts w:ascii="Tahoma" w:hAnsi="Tahoma" w:cs="Tahoma"/>
          <w:sz w:val="22"/>
          <w:szCs w:val="22"/>
          <w:lang w:eastAsia="en-GB"/>
        </w:rPr>
        <w:t>Policy</w:t>
      </w:r>
    </w:p>
    <w:p w14:paraId="20185ABF" w14:textId="4D093714" w:rsidR="00E35B10" w:rsidRDefault="00E35B10" w:rsidP="00E35B10">
      <w:pPr>
        <w:pStyle w:val="ListParagraph"/>
        <w:numPr>
          <w:ilvl w:val="0"/>
          <w:numId w:val="44"/>
        </w:numPr>
        <w:spacing w:line="259" w:lineRule="auto"/>
        <w:contextualSpacing/>
        <w:textAlignment w:val="baseline"/>
        <w:rPr>
          <w:rFonts w:ascii="Tahoma" w:hAnsi="Tahoma" w:cs="Tahoma"/>
          <w:sz w:val="22"/>
          <w:szCs w:val="22"/>
          <w:lang w:eastAsia="en-GB"/>
        </w:rPr>
      </w:pPr>
      <w:r w:rsidRPr="00E35B10">
        <w:rPr>
          <w:rFonts w:ascii="Tahoma" w:hAnsi="Tahoma" w:cs="Tahoma"/>
          <w:sz w:val="22"/>
          <w:szCs w:val="22"/>
          <w:lang w:eastAsia="en-GB"/>
        </w:rPr>
        <w:t xml:space="preserve">Allegations Against </w:t>
      </w:r>
      <w:r w:rsidR="0043590E">
        <w:rPr>
          <w:rFonts w:ascii="Tahoma" w:hAnsi="Tahoma" w:cs="Tahoma"/>
          <w:sz w:val="22"/>
          <w:szCs w:val="22"/>
          <w:lang w:eastAsia="en-GB"/>
        </w:rPr>
        <w:t>Staff Policy</w:t>
      </w:r>
    </w:p>
    <w:p w14:paraId="7592D97F" w14:textId="010C4B26" w:rsidR="0043590E" w:rsidRDefault="0043590E" w:rsidP="00E35B10">
      <w:pPr>
        <w:pStyle w:val="ListParagraph"/>
        <w:numPr>
          <w:ilvl w:val="0"/>
          <w:numId w:val="44"/>
        </w:numPr>
        <w:spacing w:line="259" w:lineRule="auto"/>
        <w:contextualSpacing/>
        <w:textAlignment w:val="baseline"/>
        <w:rPr>
          <w:rFonts w:ascii="Tahoma" w:hAnsi="Tahoma" w:cs="Tahoma"/>
          <w:sz w:val="22"/>
          <w:szCs w:val="22"/>
          <w:lang w:eastAsia="en-GB"/>
        </w:rPr>
      </w:pPr>
      <w:r>
        <w:rPr>
          <w:rFonts w:ascii="Tahoma" w:hAnsi="Tahoma" w:cs="Tahoma"/>
          <w:sz w:val="22"/>
          <w:szCs w:val="22"/>
          <w:lang w:eastAsia="en-GB"/>
        </w:rPr>
        <w:t>Complaints Policy</w:t>
      </w:r>
    </w:p>
    <w:p w14:paraId="4FAB9EE3" w14:textId="56D5CBF1" w:rsidR="0043590E" w:rsidRPr="00E35B10" w:rsidRDefault="0043590E" w:rsidP="00E35B10">
      <w:pPr>
        <w:pStyle w:val="ListParagraph"/>
        <w:numPr>
          <w:ilvl w:val="0"/>
          <w:numId w:val="44"/>
        </w:numPr>
        <w:spacing w:line="259" w:lineRule="auto"/>
        <w:contextualSpacing/>
        <w:textAlignment w:val="baseline"/>
        <w:rPr>
          <w:rFonts w:ascii="Tahoma" w:hAnsi="Tahoma" w:cs="Tahoma"/>
          <w:sz w:val="22"/>
          <w:szCs w:val="22"/>
          <w:lang w:eastAsia="en-GB"/>
        </w:rPr>
      </w:pPr>
      <w:r>
        <w:rPr>
          <w:rFonts w:ascii="Tahoma" w:hAnsi="Tahoma" w:cs="Tahoma"/>
          <w:sz w:val="22"/>
          <w:szCs w:val="22"/>
          <w:lang w:eastAsia="en-GB"/>
        </w:rPr>
        <w:t>Investigations, Grievance and Disciplinary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2"/>
      <w:footerReference w:type="default" r:id="rId13"/>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0886" w14:textId="77777777" w:rsidR="00FF3B04" w:rsidRDefault="00FF3B04" w:rsidP="00FE181C">
      <w:r>
        <w:separator/>
      </w:r>
    </w:p>
  </w:endnote>
  <w:endnote w:type="continuationSeparator" w:id="0">
    <w:p w14:paraId="41B65DEA" w14:textId="77777777" w:rsidR="00FF3B04" w:rsidRDefault="00FF3B04" w:rsidP="00FE181C">
      <w:r>
        <w:continuationSeparator/>
      </w:r>
    </w:p>
  </w:endnote>
  <w:endnote w:type="continuationNotice" w:id="1">
    <w:p w14:paraId="382911F3" w14:textId="77777777" w:rsidR="00FF3B04" w:rsidRDefault="00FF3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3723CD64" w:rsidR="00972BF1" w:rsidRPr="0066648A" w:rsidRDefault="003A0614" w:rsidP="00972BF1">
            <w:pPr>
              <w:tabs>
                <w:tab w:val="center" w:pos="4153"/>
                <w:tab w:val="right" w:pos="8306"/>
              </w:tabs>
            </w:pPr>
            <w:r>
              <w:rPr>
                <w:noProof/>
                <w:lang w:eastAsia="en-GB"/>
              </w:rPr>
              <w:drawing>
                <wp:anchor distT="0" distB="0" distL="114300" distR="114300" simplePos="0" relativeHeight="251665408" behindDoc="1" locked="0" layoutInCell="1" allowOverlap="1" wp14:anchorId="19FB8C0C" wp14:editId="4BE1085A">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146D1">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r w:rsidR="007F217D">
              <w:rPr>
                <w:rFonts w:ascii="Tahoma" w:hAnsi="Tahoma" w:cs="Tahoma"/>
                <w:sz w:val="18"/>
                <w:szCs w:val="18"/>
              </w:rPr>
              <w:t xml:space="preserve"> </w:t>
            </w:r>
          </w:p>
          <w:p w14:paraId="072A07E1" w14:textId="6AB390B9"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831D009"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9C77DA">
              <w:rPr>
                <w:rFonts w:ascii="Tahoma" w:hAnsi="Tahoma" w:cs="Tahoma"/>
                <w:sz w:val="18"/>
                <w:szCs w:val="18"/>
              </w:rPr>
              <w:t>March</w:t>
            </w:r>
            <w:r w:rsidR="00E35B10">
              <w:rPr>
                <w:rFonts w:ascii="Tahoma" w:hAnsi="Tahoma" w:cs="Tahoma"/>
                <w:sz w:val="18"/>
                <w:szCs w:val="18"/>
              </w:rPr>
              <w:t xml:space="preserve"> 202</w:t>
            </w:r>
            <w:r w:rsidR="009C77DA">
              <w:rPr>
                <w:rFonts w:ascii="Tahoma" w:hAnsi="Tahoma" w:cs="Tahoma"/>
                <w:sz w:val="18"/>
                <w:szCs w:val="18"/>
              </w:rPr>
              <w:t>5</w:t>
            </w:r>
            <w:r w:rsidRPr="00972BF1">
              <w:rPr>
                <w:rFonts w:ascii="Tahoma" w:hAnsi="Tahoma" w:cs="Tahoma"/>
                <w:sz w:val="18"/>
                <w:szCs w:val="18"/>
              </w:rPr>
              <w:tab/>
            </w:r>
          </w:p>
          <w:p w14:paraId="1C8C23CD" w14:textId="47461EE7" w:rsidR="007F217D" w:rsidRDefault="000C46BD" w:rsidP="007F217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p>
        </w:sdtContent>
      </w:sdt>
    </w:sdtContent>
  </w:sdt>
  <w:p w14:paraId="28EAC9C5" w14:textId="026362D1" w:rsidR="00F56DB7" w:rsidRDefault="00F56DB7" w:rsidP="007F217D">
    <w:pPr>
      <w:pStyle w:val="Footer"/>
      <w:tabs>
        <w:tab w:val="clear" w:pos="4513"/>
        <w:tab w:val="clear" w:pos="9026"/>
        <w:tab w:val="left" w:pos="58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27EC" w14:textId="77777777" w:rsidR="00FF3B04" w:rsidRDefault="00FF3B04" w:rsidP="00FE181C">
      <w:r>
        <w:separator/>
      </w:r>
    </w:p>
  </w:footnote>
  <w:footnote w:type="continuationSeparator" w:id="0">
    <w:p w14:paraId="47C40002" w14:textId="77777777" w:rsidR="00FF3B04" w:rsidRDefault="00FF3B04" w:rsidP="00FE181C">
      <w:r>
        <w:continuationSeparator/>
      </w:r>
    </w:p>
  </w:footnote>
  <w:footnote w:type="continuationNotice" w:id="1">
    <w:p w14:paraId="6DE4AC31" w14:textId="77777777" w:rsidR="00FF3B04" w:rsidRDefault="00FF3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B19C7BF" w:rsidR="00C240FA" w:rsidRPr="004C0CF4" w:rsidRDefault="00C240FA" w:rsidP="004C0CF4">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C0CF4">
      <w:rPr>
        <w:rFonts w:ascii="Tahoma" w:hAnsi="Tahoma" w:cs="Tahoma"/>
        <w:b/>
        <w:color w:val="48ACC6"/>
        <w:sz w:val="48"/>
        <w:szCs w:val="48"/>
      </w:rPr>
      <w:t>Whistleblowing</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2E"/>
    <w:multiLevelType w:val="hybridMultilevel"/>
    <w:tmpl w:val="ABC88EB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6029"/>
    <w:multiLevelType w:val="hybridMultilevel"/>
    <w:tmpl w:val="A8FEAD80"/>
    <w:lvl w:ilvl="0" w:tplc="EFBE01B2">
      <w:numFmt w:val="bullet"/>
      <w:lvlText w:val="•"/>
      <w:lvlJc w:val="left"/>
      <w:pPr>
        <w:ind w:left="360" w:hanging="360"/>
      </w:pPr>
      <w:rPr>
        <w:rFonts w:ascii="Arial" w:hAnsi="Arial" w:hint="default"/>
        <w:b/>
        <w:color w:val="399EB5"/>
      </w:rPr>
    </w:lvl>
    <w:lvl w:ilvl="1" w:tplc="FFFFFFFF">
      <w:numFmt w:val="bullet"/>
      <w:lvlText w:val="•"/>
      <w:lvlJc w:val="left"/>
      <w:pPr>
        <w:ind w:left="1080" w:hanging="360"/>
      </w:pPr>
      <w:rPr>
        <w:rFonts w:ascii="VAG Rounded LT Pro Light" w:eastAsia="Times New Roman" w:hAnsi="VAG Rounded LT Pro Light" w:cs="Tahom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A2C3B"/>
    <w:multiLevelType w:val="hybridMultilevel"/>
    <w:tmpl w:val="2C702584"/>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14548"/>
    <w:multiLevelType w:val="hybridMultilevel"/>
    <w:tmpl w:val="54DAB7E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370C5"/>
    <w:multiLevelType w:val="hybridMultilevel"/>
    <w:tmpl w:val="F5A0843C"/>
    <w:lvl w:ilvl="0" w:tplc="EFBE01B2">
      <w:numFmt w:val="bullet"/>
      <w:lvlText w:val="•"/>
      <w:lvlJc w:val="left"/>
      <w:pPr>
        <w:ind w:left="720" w:hanging="360"/>
      </w:pPr>
      <w:rPr>
        <w:rFonts w:ascii="Arial" w:hAnsi="Arial" w:hint="default"/>
        <w:b/>
        <w:color w:val="399EB5"/>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FC352E"/>
    <w:multiLevelType w:val="hybridMultilevel"/>
    <w:tmpl w:val="EB3AAB9A"/>
    <w:lvl w:ilvl="0" w:tplc="BBB0EC2C">
      <w:numFmt w:val="bullet"/>
      <w:lvlText w:val="•"/>
      <w:lvlJc w:val="left"/>
      <w:pPr>
        <w:tabs>
          <w:tab w:val="num" w:pos="360"/>
        </w:tabs>
        <w:ind w:left="360" w:hanging="360"/>
      </w:pPr>
      <w:rPr>
        <w:rFonts w:ascii="Arial" w:hAnsi="Arial" w:hint="default"/>
        <w:b/>
        <w:color w:val="33CCC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449D"/>
    <w:multiLevelType w:val="hybridMultilevel"/>
    <w:tmpl w:val="26503642"/>
    <w:lvl w:ilvl="0" w:tplc="428A3CFE">
      <w:numFmt w:val="bullet"/>
      <w:lvlText w:val="-"/>
      <w:lvlJc w:val="left"/>
      <w:pPr>
        <w:ind w:left="720" w:hanging="360"/>
      </w:pPr>
      <w:rPr>
        <w:rFonts w:ascii="Dax" w:eastAsia="Times New Roman" w:hAnsi="Dax"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D51DC"/>
    <w:multiLevelType w:val="hybridMultilevel"/>
    <w:tmpl w:val="7D06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370F6"/>
    <w:multiLevelType w:val="hybridMultilevel"/>
    <w:tmpl w:val="8FA07BCE"/>
    <w:lvl w:ilvl="0" w:tplc="BBB0EC2C">
      <w:numFmt w:val="bullet"/>
      <w:lvlText w:val="•"/>
      <w:lvlJc w:val="left"/>
      <w:pPr>
        <w:spacing w:after="10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AB63774"/>
    <w:multiLevelType w:val="hybridMultilevel"/>
    <w:tmpl w:val="3B9C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790FA7"/>
    <w:multiLevelType w:val="hybridMultilevel"/>
    <w:tmpl w:val="463831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F7631"/>
    <w:multiLevelType w:val="hybridMultilevel"/>
    <w:tmpl w:val="1DE2D082"/>
    <w:lvl w:ilvl="0" w:tplc="EFBE01B2">
      <w:numFmt w:val="bullet"/>
      <w:lvlText w:val="•"/>
      <w:lvlJc w:val="left"/>
      <w:rPr>
        <w:rFonts w:ascii="Arial" w:hAnsi="Arial" w:hint="default"/>
        <w:b/>
        <w:color w:val="399EB5"/>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320F3"/>
    <w:multiLevelType w:val="hybridMultilevel"/>
    <w:tmpl w:val="66A8D5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1042C"/>
    <w:multiLevelType w:val="hybridMultilevel"/>
    <w:tmpl w:val="5F58249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219EE"/>
    <w:multiLevelType w:val="hybridMultilevel"/>
    <w:tmpl w:val="AA4C99BC"/>
    <w:lvl w:ilvl="0" w:tplc="EFBE01B2">
      <w:numFmt w:val="bullet"/>
      <w:lvlText w:val="•"/>
      <w:lvlJc w:val="left"/>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227316">
    <w:abstractNumId w:val="12"/>
  </w:num>
  <w:num w:numId="2" w16cid:durableId="1535733710">
    <w:abstractNumId w:val="35"/>
  </w:num>
  <w:num w:numId="3" w16cid:durableId="2066444373">
    <w:abstractNumId w:val="19"/>
  </w:num>
  <w:num w:numId="4" w16cid:durableId="1656295954">
    <w:abstractNumId w:val="40"/>
  </w:num>
  <w:num w:numId="5" w16cid:durableId="1954482206">
    <w:abstractNumId w:val="30"/>
  </w:num>
  <w:num w:numId="6" w16cid:durableId="867445851">
    <w:abstractNumId w:val="16"/>
  </w:num>
  <w:num w:numId="7" w16cid:durableId="282344785">
    <w:abstractNumId w:val="28"/>
  </w:num>
  <w:num w:numId="8" w16cid:durableId="7800383">
    <w:abstractNumId w:val="4"/>
  </w:num>
  <w:num w:numId="9" w16cid:durableId="1849825819">
    <w:abstractNumId w:val="31"/>
  </w:num>
  <w:num w:numId="10" w16cid:durableId="197932015">
    <w:abstractNumId w:val="26"/>
  </w:num>
  <w:num w:numId="11" w16cid:durableId="1131286664">
    <w:abstractNumId w:val="17"/>
  </w:num>
  <w:num w:numId="12" w16cid:durableId="1102609374">
    <w:abstractNumId w:val="34"/>
  </w:num>
  <w:num w:numId="13" w16cid:durableId="1616907527">
    <w:abstractNumId w:val="18"/>
  </w:num>
  <w:num w:numId="14" w16cid:durableId="1413358424">
    <w:abstractNumId w:val="11"/>
  </w:num>
  <w:num w:numId="15" w16cid:durableId="77792836">
    <w:abstractNumId w:val="24"/>
  </w:num>
  <w:num w:numId="16" w16cid:durableId="17048061">
    <w:abstractNumId w:val="42"/>
  </w:num>
  <w:num w:numId="17" w16cid:durableId="506137004">
    <w:abstractNumId w:val="39"/>
  </w:num>
  <w:num w:numId="18" w16cid:durableId="776173799">
    <w:abstractNumId w:val="43"/>
  </w:num>
  <w:num w:numId="19" w16cid:durableId="1263956009">
    <w:abstractNumId w:val="21"/>
  </w:num>
  <w:num w:numId="20" w16cid:durableId="1130124852">
    <w:abstractNumId w:val="8"/>
  </w:num>
  <w:num w:numId="21" w16cid:durableId="1865900418">
    <w:abstractNumId w:val="41"/>
  </w:num>
  <w:num w:numId="22" w16cid:durableId="1904414083">
    <w:abstractNumId w:val="22"/>
  </w:num>
  <w:num w:numId="23" w16cid:durableId="555121951">
    <w:abstractNumId w:val="23"/>
  </w:num>
  <w:num w:numId="24" w16cid:durableId="401567961">
    <w:abstractNumId w:val="6"/>
  </w:num>
  <w:num w:numId="25" w16cid:durableId="1305810688">
    <w:abstractNumId w:val="29"/>
  </w:num>
  <w:num w:numId="26" w16cid:durableId="239146997">
    <w:abstractNumId w:val="1"/>
  </w:num>
  <w:num w:numId="27" w16cid:durableId="99646356">
    <w:abstractNumId w:val="32"/>
  </w:num>
  <w:num w:numId="28" w16cid:durableId="36980326">
    <w:abstractNumId w:val="37"/>
  </w:num>
  <w:num w:numId="29" w16cid:durableId="579411963">
    <w:abstractNumId w:val="3"/>
  </w:num>
  <w:num w:numId="30" w16cid:durableId="1954708089">
    <w:abstractNumId w:val="5"/>
  </w:num>
  <w:num w:numId="31" w16cid:durableId="94130089">
    <w:abstractNumId w:val="25"/>
  </w:num>
  <w:num w:numId="32" w16cid:durableId="678696370">
    <w:abstractNumId w:val="10"/>
  </w:num>
  <w:num w:numId="33" w16cid:durableId="1034422938">
    <w:abstractNumId w:val="15"/>
  </w:num>
  <w:num w:numId="34" w16cid:durableId="2028293346">
    <w:abstractNumId w:val="38"/>
  </w:num>
  <w:num w:numId="35" w16cid:durableId="2067948167">
    <w:abstractNumId w:val="7"/>
  </w:num>
  <w:num w:numId="36" w16cid:durableId="5057604">
    <w:abstractNumId w:val="36"/>
  </w:num>
  <w:num w:numId="37" w16cid:durableId="1582181904">
    <w:abstractNumId w:val="27"/>
  </w:num>
  <w:num w:numId="38" w16cid:durableId="114955860">
    <w:abstractNumId w:val="0"/>
  </w:num>
  <w:num w:numId="39" w16cid:durableId="71777528">
    <w:abstractNumId w:val="33"/>
  </w:num>
  <w:num w:numId="40" w16cid:durableId="1221552582">
    <w:abstractNumId w:val="2"/>
  </w:num>
  <w:num w:numId="41" w16cid:durableId="134833746">
    <w:abstractNumId w:val="14"/>
  </w:num>
  <w:num w:numId="42" w16cid:durableId="694119335">
    <w:abstractNumId w:val="20"/>
  </w:num>
  <w:num w:numId="43" w16cid:durableId="245581887">
    <w:abstractNumId w:val="13"/>
  </w:num>
  <w:num w:numId="44" w16cid:durableId="119449077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Williamson">
    <w15:presenceInfo w15:providerId="AD" w15:userId="S::Nicole@ecpsafeguarding.co.uk::9bb94c15-f420-486e-88eb-a20ad813d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0E53BD"/>
    <w:rsid w:val="00106171"/>
    <w:rsid w:val="00122FBA"/>
    <w:rsid w:val="00130BCB"/>
    <w:rsid w:val="00133138"/>
    <w:rsid w:val="00140DD4"/>
    <w:rsid w:val="001602A6"/>
    <w:rsid w:val="00160EA1"/>
    <w:rsid w:val="00175452"/>
    <w:rsid w:val="00186F94"/>
    <w:rsid w:val="001A7F5E"/>
    <w:rsid w:val="001B1774"/>
    <w:rsid w:val="001B719B"/>
    <w:rsid w:val="001D19DD"/>
    <w:rsid w:val="00227282"/>
    <w:rsid w:val="00274136"/>
    <w:rsid w:val="00284595"/>
    <w:rsid w:val="002A40BA"/>
    <w:rsid w:val="002A56B6"/>
    <w:rsid w:val="002B71CF"/>
    <w:rsid w:val="002E5F33"/>
    <w:rsid w:val="002F0BEC"/>
    <w:rsid w:val="00304D2F"/>
    <w:rsid w:val="00334888"/>
    <w:rsid w:val="00351485"/>
    <w:rsid w:val="00365E91"/>
    <w:rsid w:val="0039797B"/>
    <w:rsid w:val="003A0614"/>
    <w:rsid w:val="003C06FA"/>
    <w:rsid w:val="003E5551"/>
    <w:rsid w:val="003F6FD9"/>
    <w:rsid w:val="0043590E"/>
    <w:rsid w:val="00442111"/>
    <w:rsid w:val="00452D31"/>
    <w:rsid w:val="0047420D"/>
    <w:rsid w:val="004A03DA"/>
    <w:rsid w:val="004A3F32"/>
    <w:rsid w:val="004C0CF4"/>
    <w:rsid w:val="004C7E48"/>
    <w:rsid w:val="004E41E8"/>
    <w:rsid w:val="00504466"/>
    <w:rsid w:val="005146D1"/>
    <w:rsid w:val="0054692A"/>
    <w:rsid w:val="00574ABA"/>
    <w:rsid w:val="00593AE1"/>
    <w:rsid w:val="005A3CAD"/>
    <w:rsid w:val="005B6159"/>
    <w:rsid w:val="005E5E42"/>
    <w:rsid w:val="005F7210"/>
    <w:rsid w:val="00610F21"/>
    <w:rsid w:val="00636BAE"/>
    <w:rsid w:val="0066648A"/>
    <w:rsid w:val="0067229C"/>
    <w:rsid w:val="006871D3"/>
    <w:rsid w:val="006976F0"/>
    <w:rsid w:val="006A2B9D"/>
    <w:rsid w:val="006C0A65"/>
    <w:rsid w:val="006C2830"/>
    <w:rsid w:val="006D1C0C"/>
    <w:rsid w:val="006E7DDC"/>
    <w:rsid w:val="007278B9"/>
    <w:rsid w:val="00733E78"/>
    <w:rsid w:val="00765CA3"/>
    <w:rsid w:val="00781603"/>
    <w:rsid w:val="00786D98"/>
    <w:rsid w:val="00795876"/>
    <w:rsid w:val="007A2BB3"/>
    <w:rsid w:val="007F04FF"/>
    <w:rsid w:val="007F217D"/>
    <w:rsid w:val="007F38D8"/>
    <w:rsid w:val="0082229E"/>
    <w:rsid w:val="00823DD4"/>
    <w:rsid w:val="0083410B"/>
    <w:rsid w:val="00841C68"/>
    <w:rsid w:val="00843FCF"/>
    <w:rsid w:val="008608D1"/>
    <w:rsid w:val="00862924"/>
    <w:rsid w:val="008C1D52"/>
    <w:rsid w:val="008D73C3"/>
    <w:rsid w:val="008E3E08"/>
    <w:rsid w:val="008E4C58"/>
    <w:rsid w:val="008F084C"/>
    <w:rsid w:val="00916D0C"/>
    <w:rsid w:val="0092339C"/>
    <w:rsid w:val="00972BF1"/>
    <w:rsid w:val="00977006"/>
    <w:rsid w:val="00986E0D"/>
    <w:rsid w:val="00995C65"/>
    <w:rsid w:val="009B0340"/>
    <w:rsid w:val="009C77DA"/>
    <w:rsid w:val="009E56DE"/>
    <w:rsid w:val="009F4590"/>
    <w:rsid w:val="00A105BC"/>
    <w:rsid w:val="00A47857"/>
    <w:rsid w:val="00A71753"/>
    <w:rsid w:val="00A766D3"/>
    <w:rsid w:val="00A944AC"/>
    <w:rsid w:val="00AA2494"/>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7D38"/>
    <w:rsid w:val="00C208D5"/>
    <w:rsid w:val="00C21FEE"/>
    <w:rsid w:val="00C240FA"/>
    <w:rsid w:val="00C267CA"/>
    <w:rsid w:val="00C31A0F"/>
    <w:rsid w:val="00C42A11"/>
    <w:rsid w:val="00C62AB2"/>
    <w:rsid w:val="00C63612"/>
    <w:rsid w:val="00C710C1"/>
    <w:rsid w:val="00C747BB"/>
    <w:rsid w:val="00C76E0C"/>
    <w:rsid w:val="00C85849"/>
    <w:rsid w:val="00CB2159"/>
    <w:rsid w:val="00D109CD"/>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35B10"/>
    <w:rsid w:val="00E4519B"/>
    <w:rsid w:val="00E47D82"/>
    <w:rsid w:val="00E51D2E"/>
    <w:rsid w:val="00E62A13"/>
    <w:rsid w:val="00E67D18"/>
    <w:rsid w:val="00E7105D"/>
    <w:rsid w:val="00EB2FFB"/>
    <w:rsid w:val="00EB3F73"/>
    <w:rsid w:val="00EB4123"/>
    <w:rsid w:val="00EC3934"/>
    <w:rsid w:val="00ED1BE0"/>
    <w:rsid w:val="00EF0CE6"/>
    <w:rsid w:val="00F04D6C"/>
    <w:rsid w:val="00F30F01"/>
    <w:rsid w:val="00F344F2"/>
    <w:rsid w:val="00F56CC1"/>
    <w:rsid w:val="00F56DB7"/>
    <w:rsid w:val="00F7520C"/>
    <w:rsid w:val="00F95C10"/>
    <w:rsid w:val="00FD0B70"/>
    <w:rsid w:val="00FD78F2"/>
    <w:rsid w:val="00FE181C"/>
    <w:rsid w:val="00FF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ECD17FEE-174E-41CD-8D45-F4B9C7C2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0CF4"/>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4C0CF4"/>
  </w:style>
  <w:style w:type="character" w:customStyle="1" w:styleId="eop">
    <w:name w:val="eop"/>
    <w:basedOn w:val="DefaultParagraphFont"/>
    <w:rsid w:val="004C0CF4"/>
  </w:style>
  <w:style w:type="character" w:styleId="UnresolvedMention">
    <w:name w:val="Unresolved Mention"/>
    <w:basedOn w:val="DefaultParagraphFont"/>
    <w:uiPriority w:val="99"/>
    <w:semiHidden/>
    <w:unhideWhenUsed/>
    <w:rsid w:val="00E35B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976F0"/>
    <w:rPr>
      <w:b/>
      <w:bCs/>
    </w:rPr>
  </w:style>
  <w:style w:type="character" w:customStyle="1" w:styleId="CommentSubjectChar">
    <w:name w:val="Comment Subject Char"/>
    <w:basedOn w:val="CommentTextChar"/>
    <w:link w:val="CommentSubject"/>
    <w:uiPriority w:val="99"/>
    <w:semiHidden/>
    <w:rsid w:val="006976F0"/>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pcc.org.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F54BC4A2-DC19-4388-AE12-D7BB9EADF783}">
  <ds:schemaRefs>
    <ds:schemaRef ds:uri="df510a4c-b0a2-4a8f-9b68-40879e67a6f2"/>
    <ds:schemaRef ds:uri="eb52a9a2-d0d1-4c70-9d3d-a9c8f6eeb864"/>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0C8ED6F4-7213-43AF-B5CE-EA3CA85D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Izzy Purkiss</cp:lastModifiedBy>
  <cp:revision>2</cp:revision>
  <cp:lastPrinted>2022-01-31T11:52:00Z</cp:lastPrinted>
  <dcterms:created xsi:type="dcterms:W3CDTF">2025-04-02T14:13:00Z</dcterms:created>
  <dcterms:modified xsi:type="dcterms:W3CDTF">2025-04-02T14:13:00Z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