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55F8D" w14:textId="1DDB7794" w:rsidR="00D623AB" w:rsidRPr="008228A3" w:rsidRDefault="00D623AB" w:rsidP="005C6D5D">
      <w:pPr>
        <w:tabs>
          <w:tab w:val="left" w:pos="1537"/>
        </w:tabs>
        <w:spacing w:line="247" w:lineRule="auto"/>
        <w:ind w:right="116"/>
        <w:rPr>
          <w:rFonts w:ascii="Tahoma" w:hAnsi="Tahoma" w:cs="Tahoma"/>
          <w:color w:val="8246AF" w:themeColor="accent2"/>
          <w:sz w:val="22"/>
          <w:szCs w:val="22"/>
        </w:rPr>
      </w:pPr>
      <w:r w:rsidRPr="008228A3">
        <w:rPr>
          <w:rFonts w:ascii="Tahoma" w:hAnsi="Tahoma" w:cs="Tahoma"/>
          <w:b/>
          <w:color w:val="8246AF" w:themeColor="accent2"/>
          <w:sz w:val="28"/>
          <w:szCs w:val="28"/>
        </w:rPr>
        <w:t>Policy</w:t>
      </w:r>
    </w:p>
    <w:p w14:paraId="122BDC27" w14:textId="35E8987A" w:rsidR="00D623AB" w:rsidRDefault="00D623AB" w:rsidP="005C6D5D">
      <w:pPr>
        <w:tabs>
          <w:tab w:val="left" w:pos="1537"/>
        </w:tabs>
        <w:spacing w:line="247" w:lineRule="auto"/>
        <w:ind w:right="116"/>
        <w:rPr>
          <w:rFonts w:ascii="Tahoma" w:hAnsi="Tahoma" w:cs="Tahoma"/>
          <w:sz w:val="22"/>
          <w:szCs w:val="22"/>
        </w:rPr>
      </w:pPr>
    </w:p>
    <w:p w14:paraId="09A178EC" w14:textId="77777777" w:rsidR="005B6463" w:rsidRPr="005B6463" w:rsidRDefault="005B6463" w:rsidP="005B6463">
      <w:pPr>
        <w:rPr>
          <w:rFonts w:ascii="Tahoma" w:hAnsi="Tahoma" w:cs="Tahoma"/>
          <w:sz w:val="22"/>
          <w:szCs w:val="22"/>
        </w:rPr>
      </w:pPr>
      <w:r w:rsidRPr="005B6463">
        <w:rPr>
          <w:rFonts w:ascii="Tahoma" w:hAnsi="Tahoma" w:cs="Tahoma"/>
          <w:sz w:val="22"/>
          <w:szCs w:val="22"/>
        </w:rPr>
        <w:t>We are able to take action to apply first aid treatment in the event of an accident involving a child or adult. At least one adult with a current first aid certificate is on the premises, or on an outing, at any one time. The first aid qualification includes first aid training for infants and young children. We aim to ensure that all early years staff complete first aid training that is relevant to adults caring for young children.</w:t>
      </w:r>
    </w:p>
    <w:p w14:paraId="12A8A8D7" w14:textId="77777777" w:rsidR="005B6463" w:rsidRPr="005B6463" w:rsidRDefault="005B6463" w:rsidP="005B6463">
      <w:pPr>
        <w:pStyle w:val="NoSpacing"/>
        <w:jc w:val="both"/>
        <w:rPr>
          <w:rFonts w:ascii="Tahoma" w:hAnsi="Tahoma" w:cs="Tahoma"/>
          <w:b/>
          <w:sz w:val="22"/>
          <w:szCs w:val="22"/>
        </w:rPr>
      </w:pPr>
    </w:p>
    <w:p w14:paraId="6B61EEEF" w14:textId="77777777" w:rsidR="005B6463" w:rsidRPr="00950160" w:rsidRDefault="005B6463" w:rsidP="005B6463">
      <w:pPr>
        <w:pStyle w:val="NoSpacing"/>
        <w:jc w:val="both"/>
        <w:rPr>
          <w:rFonts w:ascii="Tahoma" w:hAnsi="Tahoma" w:cs="Tahoma"/>
          <w:b/>
          <w:color w:val="8246AF" w:themeColor="accent2"/>
          <w:sz w:val="28"/>
          <w:szCs w:val="28"/>
        </w:rPr>
      </w:pPr>
      <w:r w:rsidRPr="00950160">
        <w:rPr>
          <w:rFonts w:ascii="Tahoma" w:hAnsi="Tahoma" w:cs="Tahoma"/>
          <w:b/>
          <w:color w:val="8246AF" w:themeColor="accent2"/>
          <w:sz w:val="28"/>
          <w:szCs w:val="28"/>
        </w:rPr>
        <w:t>First aid training</w:t>
      </w:r>
    </w:p>
    <w:p w14:paraId="271834D2" w14:textId="03412494" w:rsidR="005B6463" w:rsidRPr="005B6463" w:rsidRDefault="005B6463" w:rsidP="005B6463">
      <w:pPr>
        <w:pStyle w:val="NoSpacing"/>
        <w:jc w:val="both"/>
        <w:rPr>
          <w:rFonts w:ascii="Tahoma" w:hAnsi="Tahoma" w:cs="Tahoma"/>
          <w:sz w:val="22"/>
          <w:szCs w:val="22"/>
        </w:rPr>
      </w:pPr>
      <w:r w:rsidRPr="005B6463">
        <w:rPr>
          <w:rFonts w:ascii="Tahoma" w:hAnsi="Tahoma" w:cs="Tahoma"/>
          <w:sz w:val="22"/>
          <w:szCs w:val="22"/>
        </w:rPr>
        <w:t xml:space="preserve">Paediatric First Aid training must be in place for </w:t>
      </w:r>
      <w:r w:rsidR="001F262E">
        <w:rPr>
          <w:rFonts w:ascii="Tahoma" w:hAnsi="Tahoma" w:cs="Tahoma"/>
          <w:sz w:val="22"/>
          <w:szCs w:val="22"/>
        </w:rPr>
        <w:t>staff</w:t>
      </w:r>
      <w:r w:rsidRPr="005B6463">
        <w:rPr>
          <w:rFonts w:ascii="Tahoma" w:hAnsi="Tahoma" w:cs="Tahoma"/>
          <w:sz w:val="22"/>
          <w:szCs w:val="22"/>
        </w:rPr>
        <w:t xml:space="preserve"> caring for children</w:t>
      </w:r>
      <w:r w:rsidR="001F262E">
        <w:rPr>
          <w:rFonts w:ascii="Tahoma" w:hAnsi="Tahoma" w:cs="Tahoma"/>
          <w:sz w:val="22"/>
          <w:szCs w:val="22"/>
        </w:rPr>
        <w:t xml:space="preserve"> and babies. </w:t>
      </w:r>
      <w:r w:rsidRPr="005B6463">
        <w:rPr>
          <w:rFonts w:ascii="Tahoma" w:hAnsi="Tahoma" w:cs="Tahoma"/>
          <w:sz w:val="22"/>
          <w:szCs w:val="22"/>
        </w:rPr>
        <w:t>The nursery should consider the number of staff and the layout of the premises to ensure that a paediatric first aider is able to respond to emergencies quickly.</w:t>
      </w:r>
    </w:p>
    <w:p w14:paraId="66AF28A4" w14:textId="77777777" w:rsidR="005B6463" w:rsidRPr="005B6463" w:rsidRDefault="005B6463" w:rsidP="005B6463">
      <w:pPr>
        <w:pStyle w:val="NoSpacing"/>
        <w:jc w:val="both"/>
        <w:rPr>
          <w:rFonts w:ascii="Tahoma" w:hAnsi="Tahoma" w:cs="Tahoma"/>
          <w:sz w:val="22"/>
          <w:szCs w:val="22"/>
        </w:rPr>
      </w:pPr>
    </w:p>
    <w:p w14:paraId="68B6F8F0" w14:textId="77777777" w:rsidR="005B6463" w:rsidRPr="005B6463" w:rsidRDefault="005B6463" w:rsidP="005B6463">
      <w:pPr>
        <w:pStyle w:val="NoSpacing"/>
        <w:jc w:val="both"/>
        <w:rPr>
          <w:rFonts w:ascii="Tahoma" w:hAnsi="Tahoma" w:cs="Tahoma"/>
          <w:sz w:val="22"/>
          <w:szCs w:val="22"/>
        </w:rPr>
      </w:pPr>
      <w:r w:rsidRPr="005B6463">
        <w:rPr>
          <w:rFonts w:ascii="Tahoma" w:hAnsi="Tahoma" w:cs="Tahoma"/>
          <w:sz w:val="22"/>
          <w:szCs w:val="22"/>
        </w:rPr>
        <w:t>The layout of the building and the organisation of the rooms must be considered:</w:t>
      </w:r>
    </w:p>
    <w:p w14:paraId="4E78F577" w14:textId="77777777" w:rsidR="005B6463" w:rsidRPr="005B6463" w:rsidRDefault="005B6463" w:rsidP="00950160">
      <w:pPr>
        <w:pStyle w:val="NoSpacing"/>
        <w:numPr>
          <w:ilvl w:val="0"/>
          <w:numId w:val="38"/>
        </w:numPr>
        <w:suppressAutoHyphens/>
        <w:autoSpaceDN w:val="0"/>
        <w:jc w:val="both"/>
        <w:textAlignment w:val="baseline"/>
        <w:rPr>
          <w:rFonts w:ascii="Tahoma" w:hAnsi="Tahoma" w:cs="Tahoma"/>
          <w:sz w:val="22"/>
          <w:szCs w:val="22"/>
        </w:rPr>
      </w:pPr>
      <w:r w:rsidRPr="005B6463">
        <w:rPr>
          <w:rFonts w:ascii="Tahoma" w:hAnsi="Tahoma" w:cs="Tahoma"/>
          <w:sz w:val="22"/>
          <w:szCs w:val="22"/>
        </w:rPr>
        <w:t>Whether there is the capacity to call or shout for another practitioner if a situation arises.  Risk assessments are reviewed and must show how this need is met</w:t>
      </w:r>
    </w:p>
    <w:p w14:paraId="116DADC0" w14:textId="77777777" w:rsidR="005B6463" w:rsidRPr="005B6463" w:rsidRDefault="005B6463" w:rsidP="00950160">
      <w:pPr>
        <w:pStyle w:val="NoSpacing"/>
        <w:numPr>
          <w:ilvl w:val="0"/>
          <w:numId w:val="38"/>
        </w:numPr>
        <w:suppressAutoHyphens/>
        <w:autoSpaceDN w:val="0"/>
        <w:jc w:val="both"/>
        <w:textAlignment w:val="baseline"/>
        <w:rPr>
          <w:rFonts w:ascii="Tahoma" w:hAnsi="Tahoma" w:cs="Tahoma"/>
          <w:sz w:val="22"/>
          <w:szCs w:val="22"/>
        </w:rPr>
      </w:pPr>
      <w:r w:rsidRPr="005B6463">
        <w:rPr>
          <w:rFonts w:ascii="Tahoma" w:hAnsi="Tahoma" w:cs="Tahoma"/>
          <w:sz w:val="22"/>
          <w:szCs w:val="22"/>
        </w:rPr>
        <w:t>Whether the layout is open plan, whether doors are kept open and staff can see each other in other areas</w:t>
      </w:r>
    </w:p>
    <w:p w14:paraId="37AF5839" w14:textId="77777777" w:rsidR="005B6463" w:rsidRPr="005B6463" w:rsidRDefault="005B6463" w:rsidP="00950160">
      <w:pPr>
        <w:pStyle w:val="NoSpacing"/>
        <w:numPr>
          <w:ilvl w:val="0"/>
          <w:numId w:val="38"/>
        </w:numPr>
        <w:suppressAutoHyphens/>
        <w:autoSpaceDN w:val="0"/>
        <w:jc w:val="both"/>
        <w:textAlignment w:val="baseline"/>
        <w:rPr>
          <w:rFonts w:ascii="Tahoma" w:hAnsi="Tahoma" w:cs="Tahoma"/>
          <w:sz w:val="22"/>
          <w:szCs w:val="22"/>
        </w:rPr>
      </w:pPr>
      <w:r w:rsidRPr="005B6463">
        <w:rPr>
          <w:rFonts w:ascii="Tahoma" w:hAnsi="Tahoma" w:cs="Tahoma"/>
          <w:sz w:val="22"/>
          <w:szCs w:val="22"/>
        </w:rPr>
        <w:t>Whether the outdoor provision allows easy access to and from other areas in order to call for a practitioner to help</w:t>
      </w:r>
    </w:p>
    <w:p w14:paraId="5CD84265" w14:textId="77777777" w:rsidR="005B6463" w:rsidRPr="005B6463" w:rsidRDefault="005B6463" w:rsidP="005B6463">
      <w:pPr>
        <w:pStyle w:val="NoSpacing"/>
        <w:jc w:val="both"/>
        <w:rPr>
          <w:rFonts w:ascii="Tahoma" w:hAnsi="Tahoma" w:cs="Tahoma"/>
          <w:sz w:val="22"/>
          <w:szCs w:val="22"/>
        </w:rPr>
      </w:pPr>
    </w:p>
    <w:p w14:paraId="6F7805AA" w14:textId="77777777" w:rsidR="005B6463" w:rsidRPr="005B6463" w:rsidRDefault="005B6463" w:rsidP="005B6463">
      <w:pPr>
        <w:pStyle w:val="NoSpacing"/>
        <w:jc w:val="both"/>
        <w:rPr>
          <w:rFonts w:ascii="Tahoma" w:hAnsi="Tahoma" w:cs="Tahoma"/>
          <w:sz w:val="22"/>
          <w:szCs w:val="22"/>
        </w:rPr>
      </w:pPr>
      <w:r w:rsidRPr="005B6463">
        <w:rPr>
          <w:rFonts w:ascii="Tahoma" w:hAnsi="Tahoma" w:cs="Tahoma"/>
          <w:sz w:val="22"/>
          <w:szCs w:val="22"/>
        </w:rPr>
        <w:t>Other considerations:</w:t>
      </w:r>
    </w:p>
    <w:p w14:paraId="6A7E36F4" w14:textId="77777777" w:rsidR="005B6463" w:rsidRPr="005B6463" w:rsidRDefault="005B6463" w:rsidP="001C7D6A">
      <w:pPr>
        <w:pStyle w:val="NoSpacing"/>
        <w:numPr>
          <w:ilvl w:val="0"/>
          <w:numId w:val="37"/>
        </w:numPr>
        <w:suppressAutoHyphens/>
        <w:autoSpaceDN w:val="0"/>
        <w:jc w:val="both"/>
        <w:textAlignment w:val="baseline"/>
        <w:rPr>
          <w:rFonts w:ascii="Tahoma" w:hAnsi="Tahoma" w:cs="Tahoma"/>
          <w:sz w:val="22"/>
          <w:szCs w:val="22"/>
        </w:rPr>
      </w:pPr>
      <w:r w:rsidRPr="005B6463">
        <w:rPr>
          <w:rFonts w:ascii="Tahoma" w:hAnsi="Tahoma" w:cs="Tahoma"/>
          <w:sz w:val="22"/>
          <w:szCs w:val="22"/>
        </w:rPr>
        <w:t>What arrangements are in place for ensuring staff can access first aid training?</w:t>
      </w:r>
    </w:p>
    <w:p w14:paraId="070F1393" w14:textId="77777777" w:rsidR="005B6463" w:rsidRPr="005B6463" w:rsidRDefault="005B6463" w:rsidP="001C7D6A">
      <w:pPr>
        <w:pStyle w:val="NoSpacing"/>
        <w:numPr>
          <w:ilvl w:val="0"/>
          <w:numId w:val="37"/>
        </w:numPr>
        <w:suppressAutoHyphens/>
        <w:autoSpaceDN w:val="0"/>
        <w:jc w:val="both"/>
        <w:textAlignment w:val="baseline"/>
        <w:rPr>
          <w:rFonts w:ascii="Tahoma" w:hAnsi="Tahoma" w:cs="Tahoma"/>
          <w:sz w:val="22"/>
          <w:szCs w:val="22"/>
        </w:rPr>
      </w:pPr>
      <w:r w:rsidRPr="005B6463">
        <w:rPr>
          <w:rFonts w:ascii="Tahoma" w:hAnsi="Tahoma" w:cs="Tahoma"/>
          <w:sz w:val="22"/>
          <w:szCs w:val="22"/>
        </w:rPr>
        <w:t>Training must form part of the induction process</w:t>
      </w:r>
    </w:p>
    <w:p w14:paraId="686E9537" w14:textId="77777777" w:rsidR="005B6463" w:rsidRPr="005B6463" w:rsidRDefault="005B6463" w:rsidP="001C7D6A">
      <w:pPr>
        <w:pStyle w:val="NoSpacing"/>
        <w:numPr>
          <w:ilvl w:val="0"/>
          <w:numId w:val="37"/>
        </w:numPr>
        <w:suppressAutoHyphens/>
        <w:autoSpaceDN w:val="0"/>
        <w:jc w:val="both"/>
        <w:textAlignment w:val="baseline"/>
        <w:rPr>
          <w:rFonts w:ascii="Tahoma" w:hAnsi="Tahoma" w:cs="Tahoma"/>
          <w:sz w:val="22"/>
          <w:szCs w:val="22"/>
        </w:rPr>
      </w:pPr>
      <w:r w:rsidRPr="005B6463">
        <w:rPr>
          <w:rFonts w:ascii="Tahoma" w:hAnsi="Tahoma" w:cs="Tahoma"/>
          <w:sz w:val="22"/>
          <w:szCs w:val="22"/>
        </w:rPr>
        <w:t>Review the monitoring arrangements in relation to the deployment of practitioners to ensure that all staff with a full and relevant Level 2 or Level 3 childcare qualification must hold a current Paediatric First Aid or Emergency First Aid qualification</w:t>
      </w:r>
    </w:p>
    <w:p w14:paraId="755F3C43" w14:textId="77777777" w:rsidR="005B6463" w:rsidRPr="005B6463" w:rsidRDefault="005B6463" w:rsidP="001C7D6A">
      <w:pPr>
        <w:pStyle w:val="NoSpacing"/>
        <w:numPr>
          <w:ilvl w:val="0"/>
          <w:numId w:val="37"/>
        </w:numPr>
        <w:suppressAutoHyphens/>
        <w:autoSpaceDN w:val="0"/>
        <w:jc w:val="both"/>
        <w:textAlignment w:val="baseline"/>
        <w:rPr>
          <w:rFonts w:ascii="Tahoma" w:hAnsi="Tahoma" w:cs="Tahoma"/>
          <w:sz w:val="22"/>
          <w:szCs w:val="22"/>
        </w:rPr>
      </w:pPr>
      <w:r w:rsidRPr="005B6463">
        <w:rPr>
          <w:rFonts w:ascii="Tahoma" w:hAnsi="Tahoma" w:cs="Tahoma"/>
          <w:sz w:val="22"/>
          <w:szCs w:val="22"/>
        </w:rPr>
        <w:t>Ensure that there are contingency arrangements in place if staff trained in first aid are on sick leave or away from the nursery</w:t>
      </w:r>
    </w:p>
    <w:p w14:paraId="6197DC03" w14:textId="77777777" w:rsidR="005B6463" w:rsidRPr="005B6463" w:rsidRDefault="005B6463" w:rsidP="001C7D6A">
      <w:pPr>
        <w:pStyle w:val="NoSpacing"/>
        <w:numPr>
          <w:ilvl w:val="0"/>
          <w:numId w:val="37"/>
        </w:numPr>
        <w:suppressAutoHyphens/>
        <w:autoSpaceDN w:val="0"/>
        <w:jc w:val="both"/>
        <w:textAlignment w:val="baseline"/>
        <w:rPr>
          <w:rFonts w:ascii="Tahoma" w:hAnsi="Tahoma" w:cs="Tahoma"/>
          <w:sz w:val="22"/>
          <w:szCs w:val="22"/>
        </w:rPr>
      </w:pPr>
      <w:r w:rsidRPr="005B6463">
        <w:rPr>
          <w:rFonts w:ascii="Tahoma" w:hAnsi="Tahoma" w:cs="Tahoma"/>
          <w:sz w:val="22"/>
          <w:szCs w:val="22"/>
        </w:rPr>
        <w:t>Ensure that if accident records are showing a high number of accidents, that evidence is in place to confirm how procedures have been followed up</w:t>
      </w:r>
    </w:p>
    <w:p w14:paraId="19E03ABB" w14:textId="77777777" w:rsidR="005B6463" w:rsidRPr="005B6463" w:rsidRDefault="005B6463" w:rsidP="005B6463">
      <w:pPr>
        <w:pStyle w:val="NoSpacing"/>
        <w:jc w:val="both"/>
        <w:rPr>
          <w:rFonts w:ascii="Tahoma" w:hAnsi="Tahoma" w:cs="Tahoma"/>
          <w:sz w:val="22"/>
          <w:szCs w:val="22"/>
        </w:rPr>
      </w:pPr>
    </w:p>
    <w:p w14:paraId="4A39D107" w14:textId="77777777" w:rsidR="005B6463" w:rsidRPr="00752CD4" w:rsidRDefault="005B6463" w:rsidP="005B6463">
      <w:pPr>
        <w:pStyle w:val="NoSpacing"/>
        <w:jc w:val="both"/>
        <w:rPr>
          <w:rFonts w:ascii="Tahoma" w:hAnsi="Tahoma" w:cs="Tahoma"/>
          <w:bCs/>
          <w:sz w:val="22"/>
          <w:szCs w:val="22"/>
        </w:rPr>
      </w:pPr>
      <w:r w:rsidRPr="00752CD4">
        <w:rPr>
          <w:rFonts w:ascii="Tahoma" w:hAnsi="Tahoma" w:cs="Tahoma"/>
          <w:bCs/>
          <w:sz w:val="22"/>
          <w:szCs w:val="22"/>
        </w:rPr>
        <w:t>All staff with a full and relevant Level 2 or Level 3 childcare qualification must hold a current Paediatric First Aid or Emergency First Aid qualification, including during outings.  This should be listed in each room.</w:t>
      </w:r>
    </w:p>
    <w:p w14:paraId="47568AC7" w14:textId="77777777" w:rsidR="00D623AB" w:rsidRPr="005B6463" w:rsidRDefault="00D623AB" w:rsidP="005C6D5D">
      <w:pPr>
        <w:rPr>
          <w:rFonts w:ascii="Tahoma" w:hAnsi="Tahoma" w:cs="Tahoma"/>
          <w:b/>
          <w:color w:val="8064A2"/>
          <w:sz w:val="22"/>
          <w:szCs w:val="22"/>
        </w:rPr>
      </w:pPr>
    </w:p>
    <w:p w14:paraId="3D0658BE" w14:textId="0BFDE66C" w:rsidR="001C7D6A" w:rsidRDefault="00D623AB" w:rsidP="005C6D5D">
      <w:pPr>
        <w:rPr>
          <w:rFonts w:ascii="Tahoma" w:hAnsi="Tahoma" w:cs="Tahoma"/>
          <w:b/>
          <w:color w:val="8246AF" w:themeColor="accent2"/>
          <w:sz w:val="28"/>
          <w:szCs w:val="28"/>
        </w:rPr>
      </w:pPr>
      <w:r w:rsidRPr="001C7D6A">
        <w:rPr>
          <w:rFonts w:ascii="Tahoma" w:hAnsi="Tahoma" w:cs="Tahoma"/>
          <w:b/>
          <w:color w:val="8246AF" w:themeColor="accent2"/>
          <w:sz w:val="28"/>
          <w:szCs w:val="28"/>
        </w:rPr>
        <w:t>Procedure</w:t>
      </w:r>
    </w:p>
    <w:p w14:paraId="36E3AD11" w14:textId="77777777" w:rsidR="001C7D6A" w:rsidRPr="001C7D6A" w:rsidRDefault="001C7D6A" w:rsidP="005C6D5D">
      <w:pPr>
        <w:rPr>
          <w:rFonts w:ascii="Tahoma" w:hAnsi="Tahoma" w:cs="Tahoma"/>
          <w:b/>
          <w:color w:val="8246AF" w:themeColor="accent2"/>
          <w:sz w:val="28"/>
          <w:szCs w:val="28"/>
        </w:rPr>
      </w:pPr>
    </w:p>
    <w:p w14:paraId="7C6E171C" w14:textId="151370AB" w:rsidR="005B6463" w:rsidRPr="00752CD4" w:rsidRDefault="005B6463" w:rsidP="005B6463">
      <w:pPr>
        <w:rPr>
          <w:rFonts w:ascii="Tahoma" w:hAnsi="Tahoma" w:cs="Tahoma"/>
          <w:b/>
          <w:sz w:val="22"/>
          <w:szCs w:val="22"/>
        </w:rPr>
      </w:pPr>
      <w:r w:rsidRPr="00752CD4">
        <w:rPr>
          <w:rFonts w:ascii="Tahoma" w:hAnsi="Tahoma" w:cs="Tahoma"/>
          <w:sz w:val="22"/>
          <w:szCs w:val="22"/>
        </w:rPr>
        <w:t>The first aid kit</w:t>
      </w:r>
      <w:r w:rsidR="00752CD4">
        <w:rPr>
          <w:rFonts w:ascii="Tahoma" w:hAnsi="Tahoma" w:cs="Tahoma"/>
          <w:b/>
          <w:sz w:val="22"/>
          <w:szCs w:val="22"/>
        </w:rPr>
        <w:t xml:space="preserve"> </w:t>
      </w:r>
      <w:r w:rsidRPr="005B6463">
        <w:rPr>
          <w:rFonts w:ascii="Tahoma" w:hAnsi="Tahoma" w:cs="Tahoma"/>
          <w:sz w:val="22"/>
          <w:szCs w:val="22"/>
        </w:rPr>
        <w:t xml:space="preserve">is accessible at all times and contains the following items </w:t>
      </w:r>
      <w:r w:rsidRPr="005B6463">
        <w:rPr>
          <w:rFonts w:ascii="Tahoma" w:hAnsi="Tahoma" w:cs="Tahoma"/>
          <w:sz w:val="22"/>
          <w:szCs w:val="22"/>
          <w:highlight w:val="yellow"/>
        </w:rPr>
        <w:t>(please adjust the list to include anything else which is deemed necessary):</w:t>
      </w:r>
    </w:p>
    <w:p w14:paraId="26797699" w14:textId="77777777" w:rsidR="005B6463" w:rsidRPr="005B6463" w:rsidRDefault="005B6463" w:rsidP="001C7D6A">
      <w:pPr>
        <w:pStyle w:val="Blockquote"/>
        <w:numPr>
          <w:ilvl w:val="0"/>
          <w:numId w:val="36"/>
        </w:numPr>
        <w:spacing w:before="0" w:after="0"/>
        <w:ind w:right="720"/>
        <w:rPr>
          <w:rFonts w:ascii="Tahoma" w:hAnsi="Tahoma" w:cs="Tahoma"/>
          <w:sz w:val="22"/>
          <w:szCs w:val="22"/>
        </w:rPr>
      </w:pPr>
      <w:r w:rsidRPr="005B6463">
        <w:rPr>
          <w:rFonts w:ascii="Tahoma" w:hAnsi="Tahoma" w:cs="Tahoma"/>
          <w:sz w:val="22"/>
          <w:szCs w:val="22"/>
        </w:rPr>
        <w:t>Triangular bandages (ideally at least one should be sterile) x 4.</w:t>
      </w:r>
    </w:p>
    <w:p w14:paraId="1CC794F0" w14:textId="77777777" w:rsidR="005B6463" w:rsidRPr="005B6463" w:rsidRDefault="005B6463" w:rsidP="001C7D6A">
      <w:pPr>
        <w:pStyle w:val="Blockquote"/>
        <w:numPr>
          <w:ilvl w:val="0"/>
          <w:numId w:val="36"/>
        </w:numPr>
        <w:spacing w:before="0" w:after="0"/>
        <w:ind w:right="720"/>
        <w:rPr>
          <w:rFonts w:ascii="Tahoma" w:hAnsi="Tahoma" w:cs="Tahoma"/>
          <w:sz w:val="22"/>
          <w:szCs w:val="22"/>
        </w:rPr>
      </w:pPr>
      <w:r w:rsidRPr="005B6463">
        <w:rPr>
          <w:rFonts w:ascii="Tahoma" w:hAnsi="Tahoma" w:cs="Tahoma"/>
          <w:sz w:val="22"/>
          <w:szCs w:val="22"/>
        </w:rPr>
        <w:t>Sterile dressings:</w:t>
      </w:r>
    </w:p>
    <w:p w14:paraId="2FA98E5C" w14:textId="77777777" w:rsidR="005B6463" w:rsidRPr="005B6463" w:rsidRDefault="005B6463" w:rsidP="001C7D6A">
      <w:pPr>
        <w:numPr>
          <w:ilvl w:val="0"/>
          <w:numId w:val="36"/>
        </w:numPr>
        <w:rPr>
          <w:rFonts w:ascii="Tahoma" w:hAnsi="Tahoma" w:cs="Tahoma"/>
          <w:sz w:val="22"/>
          <w:szCs w:val="22"/>
        </w:rPr>
      </w:pPr>
      <w:r w:rsidRPr="005B6463">
        <w:rPr>
          <w:rFonts w:ascii="Tahoma" w:hAnsi="Tahoma" w:cs="Tahoma"/>
          <w:sz w:val="22"/>
          <w:szCs w:val="22"/>
        </w:rPr>
        <w:t>Small x 3.</w:t>
      </w:r>
    </w:p>
    <w:p w14:paraId="16C72ABA" w14:textId="77777777" w:rsidR="005B6463" w:rsidRPr="005B6463" w:rsidRDefault="005B6463" w:rsidP="001C7D6A">
      <w:pPr>
        <w:numPr>
          <w:ilvl w:val="0"/>
          <w:numId w:val="36"/>
        </w:numPr>
        <w:rPr>
          <w:rFonts w:ascii="Tahoma" w:hAnsi="Tahoma" w:cs="Tahoma"/>
          <w:sz w:val="22"/>
          <w:szCs w:val="22"/>
        </w:rPr>
      </w:pPr>
      <w:r w:rsidRPr="005B6463">
        <w:rPr>
          <w:rFonts w:ascii="Tahoma" w:hAnsi="Tahoma" w:cs="Tahoma"/>
          <w:sz w:val="22"/>
          <w:szCs w:val="22"/>
        </w:rPr>
        <w:t>Medium x 3.</w:t>
      </w:r>
    </w:p>
    <w:p w14:paraId="71BEEA19" w14:textId="77777777" w:rsidR="005B6463" w:rsidRPr="005B6463" w:rsidRDefault="005B6463" w:rsidP="001C7D6A">
      <w:pPr>
        <w:numPr>
          <w:ilvl w:val="0"/>
          <w:numId w:val="36"/>
        </w:numPr>
        <w:rPr>
          <w:rFonts w:ascii="Tahoma" w:hAnsi="Tahoma" w:cs="Tahoma"/>
          <w:sz w:val="22"/>
          <w:szCs w:val="22"/>
        </w:rPr>
      </w:pPr>
      <w:r w:rsidRPr="005B6463">
        <w:rPr>
          <w:rFonts w:ascii="Tahoma" w:hAnsi="Tahoma" w:cs="Tahoma"/>
          <w:sz w:val="22"/>
          <w:szCs w:val="22"/>
        </w:rPr>
        <w:t>Large x 3.</w:t>
      </w:r>
    </w:p>
    <w:p w14:paraId="4427BAB1" w14:textId="77777777" w:rsidR="005B6463" w:rsidRPr="005B6463" w:rsidRDefault="005B6463" w:rsidP="001C7D6A">
      <w:pPr>
        <w:pStyle w:val="Blockquote"/>
        <w:numPr>
          <w:ilvl w:val="0"/>
          <w:numId w:val="35"/>
        </w:numPr>
        <w:spacing w:before="0" w:after="0"/>
        <w:ind w:right="720"/>
        <w:rPr>
          <w:rFonts w:ascii="Tahoma" w:hAnsi="Tahoma" w:cs="Tahoma"/>
          <w:sz w:val="22"/>
          <w:szCs w:val="22"/>
        </w:rPr>
      </w:pPr>
      <w:r w:rsidRPr="005B6463">
        <w:rPr>
          <w:rFonts w:ascii="Tahoma" w:hAnsi="Tahoma" w:cs="Tahoma"/>
          <w:sz w:val="22"/>
          <w:szCs w:val="22"/>
        </w:rPr>
        <w:lastRenderedPageBreak/>
        <w:t>Composite pack containing 20 assorted (individually-wrapped) plasters x 1.</w:t>
      </w:r>
    </w:p>
    <w:p w14:paraId="4331EAA6" w14:textId="77777777" w:rsidR="005B6463" w:rsidRPr="005B6463" w:rsidRDefault="005B6463" w:rsidP="001C7D6A">
      <w:pPr>
        <w:pStyle w:val="Blockquote"/>
        <w:numPr>
          <w:ilvl w:val="0"/>
          <w:numId w:val="35"/>
        </w:numPr>
        <w:spacing w:before="0" w:after="0"/>
        <w:ind w:right="542"/>
        <w:rPr>
          <w:rFonts w:ascii="Tahoma" w:hAnsi="Tahoma" w:cs="Tahoma"/>
          <w:sz w:val="22"/>
          <w:szCs w:val="22"/>
        </w:rPr>
      </w:pPr>
      <w:r w:rsidRPr="005B6463">
        <w:rPr>
          <w:rFonts w:ascii="Tahoma" w:hAnsi="Tahoma" w:cs="Tahoma"/>
          <w:sz w:val="22"/>
          <w:szCs w:val="22"/>
        </w:rPr>
        <w:t>Sterile eye pads (with bandage or attachment) e.g. No 16 dressing x 2.</w:t>
      </w:r>
    </w:p>
    <w:p w14:paraId="6D03ADAE" w14:textId="77777777" w:rsidR="005B6463" w:rsidRPr="005B6463" w:rsidRDefault="005B6463" w:rsidP="001C7D6A">
      <w:pPr>
        <w:pStyle w:val="Blockquote"/>
        <w:numPr>
          <w:ilvl w:val="0"/>
          <w:numId w:val="35"/>
        </w:numPr>
        <w:spacing w:before="0" w:after="0"/>
        <w:ind w:right="720"/>
        <w:rPr>
          <w:rFonts w:ascii="Tahoma" w:hAnsi="Tahoma" w:cs="Tahoma"/>
          <w:sz w:val="22"/>
          <w:szCs w:val="22"/>
        </w:rPr>
      </w:pPr>
      <w:r w:rsidRPr="005B6463">
        <w:rPr>
          <w:rFonts w:ascii="Tahoma" w:hAnsi="Tahoma" w:cs="Tahoma"/>
          <w:sz w:val="22"/>
          <w:szCs w:val="22"/>
        </w:rPr>
        <w:t>Container of 6 safety pins x 1.</w:t>
      </w:r>
    </w:p>
    <w:p w14:paraId="412AE213" w14:textId="77777777" w:rsidR="005B6463" w:rsidRPr="005B6463" w:rsidRDefault="005B6463" w:rsidP="001C7D6A">
      <w:pPr>
        <w:pStyle w:val="Blockquote"/>
        <w:numPr>
          <w:ilvl w:val="0"/>
          <w:numId w:val="35"/>
        </w:numPr>
        <w:spacing w:before="0" w:after="0"/>
        <w:ind w:right="720"/>
        <w:rPr>
          <w:rFonts w:ascii="Tahoma" w:hAnsi="Tahoma" w:cs="Tahoma"/>
          <w:sz w:val="22"/>
          <w:szCs w:val="22"/>
        </w:rPr>
      </w:pPr>
      <w:r w:rsidRPr="005B6463">
        <w:rPr>
          <w:rFonts w:ascii="Tahoma" w:hAnsi="Tahoma" w:cs="Tahoma"/>
          <w:sz w:val="22"/>
          <w:szCs w:val="22"/>
        </w:rPr>
        <w:t>Guidance card as recommended by HSE x 1.</w:t>
      </w:r>
    </w:p>
    <w:p w14:paraId="252FC21A" w14:textId="77777777" w:rsidR="005B6463" w:rsidRPr="005B6463" w:rsidRDefault="005B6463" w:rsidP="001C7D6A">
      <w:pPr>
        <w:pStyle w:val="Blockquote"/>
        <w:numPr>
          <w:ilvl w:val="0"/>
          <w:numId w:val="35"/>
        </w:numPr>
        <w:spacing w:before="0" w:after="0"/>
        <w:ind w:right="720"/>
        <w:rPr>
          <w:rFonts w:ascii="Tahoma" w:hAnsi="Tahoma" w:cs="Tahoma"/>
          <w:sz w:val="22"/>
          <w:szCs w:val="22"/>
        </w:rPr>
      </w:pPr>
      <w:r w:rsidRPr="005B6463">
        <w:rPr>
          <w:rFonts w:ascii="Tahoma" w:hAnsi="Tahoma" w:cs="Tahoma"/>
          <w:sz w:val="22"/>
          <w:szCs w:val="22"/>
        </w:rPr>
        <w:t>2 pairs of disposable plastic (PVC or vinyl) gloves</w:t>
      </w:r>
    </w:p>
    <w:p w14:paraId="34363910" w14:textId="77777777" w:rsidR="005B6463" w:rsidRPr="005B6463" w:rsidRDefault="005B6463" w:rsidP="001C7D6A">
      <w:pPr>
        <w:pStyle w:val="Blockquote"/>
        <w:numPr>
          <w:ilvl w:val="0"/>
          <w:numId w:val="35"/>
        </w:numPr>
        <w:spacing w:before="0" w:after="0"/>
        <w:ind w:right="720"/>
        <w:rPr>
          <w:rFonts w:ascii="Tahoma" w:hAnsi="Tahoma" w:cs="Tahoma"/>
          <w:sz w:val="22"/>
          <w:szCs w:val="22"/>
        </w:rPr>
      </w:pPr>
      <w:r w:rsidRPr="005B6463">
        <w:rPr>
          <w:rFonts w:ascii="Tahoma" w:hAnsi="Tahoma" w:cs="Tahoma"/>
          <w:sz w:val="22"/>
          <w:szCs w:val="22"/>
        </w:rPr>
        <w:t xml:space="preserve">Resuscitation Face Shield  </w:t>
      </w:r>
    </w:p>
    <w:p w14:paraId="1F37D795" w14:textId="77777777" w:rsidR="005B6463" w:rsidRPr="005B6463" w:rsidRDefault="005B6463" w:rsidP="005B6463">
      <w:pPr>
        <w:outlineLvl w:val="0"/>
        <w:rPr>
          <w:rFonts w:ascii="Tahoma" w:hAnsi="Tahoma" w:cs="Tahoma"/>
          <w:sz w:val="22"/>
          <w:szCs w:val="22"/>
        </w:rPr>
      </w:pPr>
    </w:p>
    <w:p w14:paraId="3C562E85" w14:textId="77777777" w:rsidR="005B6463" w:rsidRPr="005B6463" w:rsidRDefault="005B6463" w:rsidP="005B6463">
      <w:pPr>
        <w:outlineLvl w:val="0"/>
        <w:rPr>
          <w:rFonts w:ascii="Tahoma" w:hAnsi="Tahoma" w:cs="Tahoma"/>
          <w:sz w:val="22"/>
          <w:szCs w:val="22"/>
        </w:rPr>
      </w:pPr>
    </w:p>
    <w:p w14:paraId="5143716B" w14:textId="77777777" w:rsidR="005B6463" w:rsidRPr="005B6463" w:rsidRDefault="005B6463" w:rsidP="005B6463">
      <w:pPr>
        <w:outlineLvl w:val="0"/>
        <w:rPr>
          <w:rFonts w:ascii="Tahoma" w:hAnsi="Tahoma" w:cs="Tahoma"/>
          <w:sz w:val="22"/>
          <w:szCs w:val="22"/>
        </w:rPr>
      </w:pPr>
      <w:r w:rsidRPr="005B6463">
        <w:rPr>
          <w:rFonts w:ascii="Tahoma" w:hAnsi="Tahoma" w:cs="Tahoma"/>
          <w:sz w:val="22"/>
          <w:szCs w:val="22"/>
        </w:rPr>
        <w:t>In addition, the following equipment is kept next to the first aid box:</w:t>
      </w:r>
    </w:p>
    <w:p w14:paraId="2362EC31" w14:textId="77777777" w:rsidR="005B6463" w:rsidRPr="005B6463" w:rsidRDefault="005B6463" w:rsidP="005B6463">
      <w:pPr>
        <w:pStyle w:val="Blockquote"/>
        <w:numPr>
          <w:ilvl w:val="0"/>
          <w:numId w:val="21"/>
        </w:numPr>
        <w:spacing w:before="0" w:after="0"/>
        <w:ind w:right="720"/>
        <w:rPr>
          <w:rFonts w:ascii="Tahoma" w:hAnsi="Tahoma" w:cs="Tahoma"/>
          <w:sz w:val="22"/>
          <w:szCs w:val="22"/>
        </w:rPr>
      </w:pPr>
      <w:r w:rsidRPr="005B6463">
        <w:rPr>
          <w:rFonts w:ascii="Tahoma" w:hAnsi="Tahoma" w:cs="Tahoma"/>
          <w:sz w:val="22"/>
          <w:szCs w:val="22"/>
        </w:rPr>
        <w:t>1 plastic disposable apron.</w:t>
      </w:r>
    </w:p>
    <w:p w14:paraId="250BD0DF" w14:textId="77777777" w:rsidR="005B6463" w:rsidRPr="005B6463" w:rsidRDefault="005B6463" w:rsidP="005B6463">
      <w:pPr>
        <w:pStyle w:val="Blockquote"/>
        <w:numPr>
          <w:ilvl w:val="0"/>
          <w:numId w:val="21"/>
        </w:numPr>
        <w:spacing w:before="0" w:after="0"/>
        <w:ind w:right="720"/>
        <w:rPr>
          <w:rFonts w:ascii="Tahoma" w:hAnsi="Tahoma" w:cs="Tahoma"/>
          <w:sz w:val="22"/>
          <w:szCs w:val="22"/>
        </w:rPr>
      </w:pPr>
      <w:r w:rsidRPr="005B6463">
        <w:rPr>
          <w:rFonts w:ascii="Tahoma" w:hAnsi="Tahoma" w:cs="Tahoma"/>
          <w:sz w:val="22"/>
          <w:szCs w:val="22"/>
        </w:rPr>
        <w:t>A children’s digital thermometer.</w:t>
      </w:r>
    </w:p>
    <w:p w14:paraId="5158AFE9" w14:textId="77777777" w:rsidR="005B6463" w:rsidRPr="005B6463" w:rsidRDefault="005B6463" w:rsidP="005B6463">
      <w:pPr>
        <w:pStyle w:val="Blockquote"/>
        <w:numPr>
          <w:ilvl w:val="0"/>
          <w:numId w:val="21"/>
        </w:numPr>
        <w:spacing w:before="0" w:after="0"/>
        <w:ind w:right="720"/>
        <w:rPr>
          <w:rFonts w:ascii="Tahoma" w:hAnsi="Tahoma" w:cs="Tahoma"/>
          <w:sz w:val="22"/>
          <w:szCs w:val="22"/>
        </w:rPr>
      </w:pPr>
      <w:r w:rsidRPr="005B6463">
        <w:rPr>
          <w:rFonts w:ascii="Tahoma" w:hAnsi="Tahoma" w:cs="Tahoma"/>
          <w:sz w:val="22"/>
          <w:szCs w:val="22"/>
        </w:rPr>
        <w:t>A cold compress is kept in the freezer.</w:t>
      </w:r>
    </w:p>
    <w:p w14:paraId="526160A0" w14:textId="77777777" w:rsidR="005B6463" w:rsidRPr="005B6463" w:rsidRDefault="005B6463" w:rsidP="005B6463">
      <w:pPr>
        <w:pStyle w:val="Blockquote"/>
        <w:spacing w:before="0" w:after="0"/>
        <w:ind w:left="0" w:right="720"/>
        <w:rPr>
          <w:rFonts w:ascii="Tahoma" w:hAnsi="Tahoma" w:cs="Tahoma"/>
          <w:sz w:val="22"/>
          <w:szCs w:val="22"/>
        </w:rPr>
      </w:pPr>
    </w:p>
    <w:p w14:paraId="7CC4B1F0" w14:textId="77777777" w:rsidR="005B6463" w:rsidRPr="005B6463" w:rsidRDefault="005B6463" w:rsidP="00752CD4">
      <w:pPr>
        <w:numPr>
          <w:ilvl w:val="0"/>
          <w:numId w:val="39"/>
        </w:numPr>
        <w:rPr>
          <w:rFonts w:ascii="Tahoma" w:hAnsi="Tahoma" w:cs="Tahoma"/>
          <w:color w:val="FF0000"/>
          <w:sz w:val="22"/>
          <w:szCs w:val="22"/>
        </w:rPr>
      </w:pPr>
      <w:r w:rsidRPr="005B6463">
        <w:rPr>
          <w:rFonts w:ascii="Tahoma" w:hAnsi="Tahoma" w:cs="Tahoma"/>
          <w:sz w:val="22"/>
          <w:szCs w:val="22"/>
        </w:rPr>
        <w:t>Information about who has completed first aid training and the location of the first aid box is provided to all our staff and volunteers. A list of staff and volunteers who have current PFA certificates and workplace first aid certificates is displayed in the nursery, and a first aid symbol is placed next to the photo on staff ID cards.</w:t>
      </w:r>
    </w:p>
    <w:p w14:paraId="20EB3FE5" w14:textId="77777777" w:rsidR="005B6463" w:rsidRPr="005B6463" w:rsidRDefault="005B6463" w:rsidP="00752CD4">
      <w:pPr>
        <w:numPr>
          <w:ilvl w:val="0"/>
          <w:numId w:val="39"/>
        </w:numPr>
        <w:rPr>
          <w:rFonts w:ascii="Tahoma" w:hAnsi="Tahoma" w:cs="Tahoma"/>
          <w:sz w:val="22"/>
          <w:szCs w:val="22"/>
        </w:rPr>
      </w:pPr>
      <w:r w:rsidRPr="005B6463">
        <w:rPr>
          <w:rFonts w:ascii="Tahoma" w:hAnsi="Tahoma" w:cs="Tahoma"/>
          <w:sz w:val="22"/>
          <w:szCs w:val="22"/>
        </w:rPr>
        <w:t>The first aid box is easily accessible to adults and is kept out of the reach of children.</w:t>
      </w:r>
    </w:p>
    <w:p w14:paraId="7BFF09D5" w14:textId="77777777" w:rsidR="005B6463" w:rsidRPr="005B6463" w:rsidRDefault="005B6463" w:rsidP="00752CD4">
      <w:pPr>
        <w:numPr>
          <w:ilvl w:val="0"/>
          <w:numId w:val="39"/>
        </w:numPr>
        <w:rPr>
          <w:rFonts w:ascii="Tahoma" w:hAnsi="Tahoma" w:cs="Tahoma"/>
          <w:sz w:val="22"/>
          <w:szCs w:val="22"/>
        </w:rPr>
      </w:pPr>
      <w:r w:rsidRPr="005B6463">
        <w:rPr>
          <w:rFonts w:ascii="Tahoma" w:hAnsi="Tahoma" w:cs="Tahoma"/>
          <w:sz w:val="22"/>
          <w:szCs w:val="22"/>
        </w:rPr>
        <w:t>There is a named person in the setting who is responsible for checking and replenishing the first aid box contents</w:t>
      </w:r>
    </w:p>
    <w:p w14:paraId="022921D3" w14:textId="77777777" w:rsidR="005B6463" w:rsidRPr="005B6463" w:rsidRDefault="005B6463" w:rsidP="00752CD4">
      <w:pPr>
        <w:numPr>
          <w:ilvl w:val="0"/>
          <w:numId w:val="39"/>
        </w:numPr>
        <w:rPr>
          <w:rFonts w:ascii="Tahoma" w:hAnsi="Tahoma" w:cs="Tahoma"/>
          <w:sz w:val="22"/>
          <w:szCs w:val="22"/>
        </w:rPr>
      </w:pPr>
      <w:r w:rsidRPr="005B6463">
        <w:rPr>
          <w:rFonts w:ascii="Tahoma" w:hAnsi="Tahoma" w:cs="Tahoma"/>
          <w:sz w:val="22"/>
          <w:szCs w:val="22"/>
        </w:rPr>
        <w:t>Medication is only administered in line with our Administering Medicines policy.</w:t>
      </w:r>
    </w:p>
    <w:p w14:paraId="7F034F6D" w14:textId="77777777" w:rsidR="005B6463" w:rsidRPr="005B6463" w:rsidRDefault="005B6463" w:rsidP="00752CD4">
      <w:pPr>
        <w:numPr>
          <w:ilvl w:val="0"/>
          <w:numId w:val="39"/>
        </w:numPr>
        <w:rPr>
          <w:rFonts w:ascii="Tahoma" w:hAnsi="Tahoma" w:cs="Tahoma"/>
          <w:sz w:val="22"/>
          <w:szCs w:val="22"/>
        </w:rPr>
      </w:pPr>
      <w:r w:rsidRPr="005B6463">
        <w:rPr>
          <w:rFonts w:ascii="Tahoma" w:hAnsi="Tahoma" w:cs="Tahoma"/>
          <w:sz w:val="22"/>
          <w:szCs w:val="22"/>
        </w:rPr>
        <w:t xml:space="preserve">In the case of minor injury or accidents, first aid treatment is given by a qualified first aider. </w:t>
      </w:r>
    </w:p>
    <w:p w14:paraId="3D0AF625" w14:textId="77777777" w:rsidR="005B6463" w:rsidRPr="005B6463" w:rsidRDefault="005B6463" w:rsidP="00752CD4">
      <w:pPr>
        <w:numPr>
          <w:ilvl w:val="0"/>
          <w:numId w:val="39"/>
        </w:numPr>
        <w:rPr>
          <w:rFonts w:ascii="Tahoma" w:hAnsi="Tahoma" w:cs="Tahoma"/>
          <w:sz w:val="22"/>
          <w:szCs w:val="22"/>
        </w:rPr>
      </w:pPr>
      <w:r w:rsidRPr="005B6463">
        <w:rPr>
          <w:rFonts w:ascii="Tahoma" w:hAnsi="Tahoma" w:cs="Tahoma"/>
          <w:sz w:val="22"/>
          <w:szCs w:val="22"/>
        </w:rPr>
        <w:t>In the event of minor injuries or accidents, we normally inform parents when they collect their child, unless the child is unduly upset or we have concerns about the injury. In which case we will contact the child’s parents for clarification of what they would like to do, i.e. whether they wish to collect the child and/or take them to their own GP.</w:t>
      </w:r>
    </w:p>
    <w:p w14:paraId="6891C96C" w14:textId="77777777" w:rsidR="005B6463" w:rsidRPr="005B6463" w:rsidRDefault="005B6463" w:rsidP="00752CD4">
      <w:pPr>
        <w:numPr>
          <w:ilvl w:val="0"/>
          <w:numId w:val="39"/>
        </w:numPr>
        <w:rPr>
          <w:rFonts w:ascii="Tahoma" w:hAnsi="Tahoma" w:cs="Tahoma"/>
          <w:sz w:val="22"/>
          <w:szCs w:val="22"/>
        </w:rPr>
      </w:pPr>
      <w:r w:rsidRPr="005B6463">
        <w:rPr>
          <w:rFonts w:ascii="Tahoma" w:hAnsi="Tahoma" w:cs="Tahoma"/>
          <w:sz w:val="22"/>
          <w:szCs w:val="22"/>
        </w:rPr>
        <w:t>An ambulance is called for children requiring emergency treatment. We contact parents immediately and inform them of what has happened and where their child has been taken. A trained first aider, preferably the child’s key person should accompany the child in the ambulance, taking along the child’s personal records with them.</w:t>
      </w:r>
    </w:p>
    <w:p w14:paraId="3BE92839" w14:textId="77777777" w:rsidR="005B6463" w:rsidRPr="005B6463" w:rsidRDefault="005B6463" w:rsidP="00752CD4">
      <w:pPr>
        <w:pStyle w:val="ListParagraph"/>
        <w:numPr>
          <w:ilvl w:val="0"/>
          <w:numId w:val="39"/>
        </w:numPr>
        <w:contextualSpacing/>
        <w:rPr>
          <w:rFonts w:ascii="Tahoma" w:hAnsi="Tahoma" w:cs="Tahoma"/>
          <w:sz w:val="22"/>
          <w:szCs w:val="22"/>
        </w:rPr>
      </w:pPr>
      <w:r w:rsidRPr="005B6463">
        <w:rPr>
          <w:rFonts w:ascii="Tahoma" w:hAnsi="Tahoma" w:cs="Tahoma"/>
          <w:sz w:val="22"/>
          <w:szCs w:val="22"/>
        </w:rPr>
        <w:t>Parents sign a consent form at registration allowing a member of staff to take their child to the nearest Accident and Emergency unit to be examined, treated or admitted as necessary on the understanding that they have been informed and are on their way to the hospital.</w:t>
      </w:r>
    </w:p>
    <w:p w14:paraId="7AB8F370" w14:textId="77777777" w:rsidR="005B6463" w:rsidRPr="005B6463" w:rsidRDefault="005B6463" w:rsidP="00752CD4">
      <w:pPr>
        <w:pStyle w:val="ListParagraph"/>
        <w:numPr>
          <w:ilvl w:val="0"/>
          <w:numId w:val="39"/>
        </w:numPr>
        <w:contextualSpacing/>
        <w:rPr>
          <w:rFonts w:ascii="Tahoma" w:hAnsi="Tahoma" w:cs="Tahoma"/>
          <w:sz w:val="22"/>
          <w:szCs w:val="22"/>
        </w:rPr>
      </w:pPr>
      <w:r w:rsidRPr="005B6463">
        <w:rPr>
          <w:rFonts w:ascii="Tahoma" w:hAnsi="Tahoma" w:cs="Tahoma"/>
          <w:sz w:val="22"/>
          <w:szCs w:val="22"/>
        </w:rPr>
        <w:t>Accidents and injuries are recorded on our accident recording forms and, where applicable, notified to the Health and Safety Executive, Ofsted and/or local child protection agencies in line with our Recording and Reporting of Accident and Incidents Policy.</w:t>
      </w:r>
    </w:p>
    <w:p w14:paraId="245FFCA3" w14:textId="77777777" w:rsidR="005B6463" w:rsidRPr="005B6463" w:rsidRDefault="005B6463" w:rsidP="00752CD4">
      <w:pPr>
        <w:pStyle w:val="ListParagraph"/>
        <w:numPr>
          <w:ilvl w:val="0"/>
          <w:numId w:val="39"/>
        </w:numPr>
        <w:contextualSpacing/>
        <w:rPr>
          <w:rFonts w:ascii="Tahoma" w:hAnsi="Tahoma" w:cs="Tahoma"/>
          <w:sz w:val="22"/>
          <w:szCs w:val="22"/>
        </w:rPr>
      </w:pPr>
      <w:r w:rsidRPr="005B6463">
        <w:rPr>
          <w:rFonts w:ascii="Tahoma" w:hAnsi="Tahoma" w:cs="Tahoma"/>
          <w:sz w:val="22"/>
          <w:szCs w:val="22"/>
        </w:rPr>
        <w:t xml:space="preserve">Staff must be prepared for when they might need emergency services. When an ambulance is required, staff must dial 999, ask for ambulance and be ready with the following information. It is good practice to have as many of the details completed on the form and kept by the telephone; other details will only become apparent on the day. </w:t>
      </w:r>
    </w:p>
    <w:p w14:paraId="116BB0E4" w14:textId="77777777" w:rsidR="005B6463" w:rsidRPr="005B6463" w:rsidRDefault="005B6463" w:rsidP="005B6463">
      <w:pPr>
        <w:pStyle w:val="ListParagraph"/>
        <w:numPr>
          <w:ilvl w:val="1"/>
          <w:numId w:val="20"/>
        </w:numPr>
        <w:contextualSpacing/>
        <w:rPr>
          <w:rFonts w:ascii="Tahoma" w:hAnsi="Tahoma" w:cs="Tahoma"/>
          <w:sz w:val="22"/>
          <w:szCs w:val="22"/>
        </w:rPr>
      </w:pPr>
      <w:r w:rsidRPr="005B6463">
        <w:rPr>
          <w:rFonts w:ascii="Tahoma" w:hAnsi="Tahoma" w:cs="Tahoma"/>
          <w:sz w:val="22"/>
          <w:szCs w:val="22"/>
        </w:rPr>
        <w:lastRenderedPageBreak/>
        <w:t>Your contact telephone number</w:t>
      </w:r>
    </w:p>
    <w:p w14:paraId="6B6DCCBA" w14:textId="77777777" w:rsidR="005B6463" w:rsidRPr="005B6463" w:rsidRDefault="005B6463" w:rsidP="005B6463">
      <w:pPr>
        <w:numPr>
          <w:ilvl w:val="1"/>
          <w:numId w:val="20"/>
        </w:numPr>
        <w:rPr>
          <w:rFonts w:ascii="Tahoma" w:hAnsi="Tahoma" w:cs="Tahoma"/>
          <w:sz w:val="22"/>
          <w:szCs w:val="22"/>
        </w:rPr>
      </w:pPr>
      <w:r w:rsidRPr="005B6463">
        <w:rPr>
          <w:rFonts w:ascii="Tahoma" w:hAnsi="Tahoma" w:cs="Tahoma"/>
          <w:sz w:val="22"/>
          <w:szCs w:val="22"/>
        </w:rPr>
        <w:t>Your location, including postcode</w:t>
      </w:r>
    </w:p>
    <w:p w14:paraId="6E53FAB9" w14:textId="77777777" w:rsidR="005B6463" w:rsidRPr="005B6463" w:rsidRDefault="005B6463" w:rsidP="005B6463">
      <w:pPr>
        <w:numPr>
          <w:ilvl w:val="1"/>
          <w:numId w:val="20"/>
        </w:numPr>
        <w:rPr>
          <w:rFonts w:ascii="Tahoma" w:hAnsi="Tahoma" w:cs="Tahoma"/>
          <w:sz w:val="22"/>
          <w:szCs w:val="22"/>
        </w:rPr>
      </w:pPr>
      <w:r w:rsidRPr="005B6463">
        <w:rPr>
          <w:rFonts w:ascii="Tahoma" w:hAnsi="Tahoma" w:cs="Tahoma"/>
          <w:sz w:val="22"/>
          <w:szCs w:val="22"/>
        </w:rPr>
        <w:t>Exact location within the setting</w:t>
      </w:r>
    </w:p>
    <w:p w14:paraId="26C66E7D" w14:textId="77777777" w:rsidR="005B6463" w:rsidRPr="005B6463" w:rsidRDefault="005B6463" w:rsidP="005B6463">
      <w:pPr>
        <w:numPr>
          <w:ilvl w:val="1"/>
          <w:numId w:val="20"/>
        </w:numPr>
        <w:rPr>
          <w:rFonts w:ascii="Tahoma" w:hAnsi="Tahoma" w:cs="Tahoma"/>
          <w:sz w:val="22"/>
          <w:szCs w:val="22"/>
        </w:rPr>
      </w:pPr>
      <w:r w:rsidRPr="005B6463">
        <w:rPr>
          <w:rFonts w:ascii="Tahoma" w:hAnsi="Tahoma" w:cs="Tahoma"/>
          <w:sz w:val="22"/>
          <w:szCs w:val="22"/>
        </w:rPr>
        <w:t>Name of staff calling</w:t>
      </w:r>
    </w:p>
    <w:p w14:paraId="25897ED0" w14:textId="77777777" w:rsidR="005B6463" w:rsidRPr="005B6463" w:rsidRDefault="005B6463" w:rsidP="005B6463">
      <w:pPr>
        <w:numPr>
          <w:ilvl w:val="1"/>
          <w:numId w:val="20"/>
        </w:numPr>
        <w:rPr>
          <w:rFonts w:ascii="Tahoma" w:hAnsi="Tahoma" w:cs="Tahoma"/>
          <w:sz w:val="22"/>
          <w:szCs w:val="22"/>
        </w:rPr>
      </w:pPr>
      <w:r w:rsidRPr="005B6463">
        <w:rPr>
          <w:rFonts w:ascii="Tahoma" w:hAnsi="Tahoma" w:cs="Tahoma"/>
          <w:sz w:val="22"/>
          <w:szCs w:val="22"/>
        </w:rPr>
        <w:t xml:space="preserve">Name of child </w:t>
      </w:r>
    </w:p>
    <w:p w14:paraId="26D2BD64" w14:textId="77777777" w:rsidR="005B6463" w:rsidRPr="005B6463" w:rsidRDefault="005B6463" w:rsidP="005B6463">
      <w:pPr>
        <w:numPr>
          <w:ilvl w:val="1"/>
          <w:numId w:val="20"/>
        </w:numPr>
        <w:rPr>
          <w:rFonts w:ascii="Tahoma" w:hAnsi="Tahoma" w:cs="Tahoma"/>
          <w:sz w:val="22"/>
          <w:szCs w:val="22"/>
        </w:rPr>
      </w:pPr>
      <w:r w:rsidRPr="005B6463">
        <w:rPr>
          <w:rFonts w:ascii="Tahoma" w:hAnsi="Tahoma" w:cs="Tahoma"/>
          <w:sz w:val="22"/>
          <w:szCs w:val="22"/>
        </w:rPr>
        <w:t xml:space="preserve">Age of the child </w:t>
      </w:r>
    </w:p>
    <w:p w14:paraId="7DB87845" w14:textId="77777777" w:rsidR="005B6463" w:rsidRPr="005B6463" w:rsidRDefault="005B6463" w:rsidP="005B6463">
      <w:pPr>
        <w:numPr>
          <w:ilvl w:val="1"/>
          <w:numId w:val="20"/>
        </w:numPr>
        <w:rPr>
          <w:rFonts w:ascii="Tahoma" w:hAnsi="Tahoma" w:cs="Tahoma"/>
          <w:sz w:val="22"/>
          <w:szCs w:val="22"/>
        </w:rPr>
      </w:pPr>
      <w:r w:rsidRPr="005B6463">
        <w:rPr>
          <w:rFonts w:ascii="Tahoma" w:hAnsi="Tahoma" w:cs="Tahoma"/>
          <w:sz w:val="22"/>
          <w:szCs w:val="22"/>
        </w:rPr>
        <w:t>Brief description of their symptoms</w:t>
      </w:r>
    </w:p>
    <w:p w14:paraId="28EAF231" w14:textId="77777777" w:rsidR="005B6463" w:rsidRPr="005B6463" w:rsidRDefault="005B6463" w:rsidP="005B6463">
      <w:pPr>
        <w:numPr>
          <w:ilvl w:val="1"/>
          <w:numId w:val="20"/>
        </w:numPr>
        <w:rPr>
          <w:rFonts w:ascii="Tahoma" w:hAnsi="Tahoma" w:cs="Tahoma"/>
          <w:sz w:val="22"/>
          <w:szCs w:val="22"/>
        </w:rPr>
      </w:pPr>
      <w:r w:rsidRPr="005B6463">
        <w:rPr>
          <w:rFonts w:ascii="Tahoma" w:hAnsi="Tahoma" w:cs="Tahoma"/>
          <w:sz w:val="22"/>
          <w:szCs w:val="22"/>
        </w:rPr>
        <w:t>The entrance at which the ambulance will be met</w:t>
      </w:r>
    </w:p>
    <w:p w14:paraId="585A16D8" w14:textId="77777777" w:rsidR="005B6463" w:rsidRPr="005B6463" w:rsidRDefault="005B6463" w:rsidP="005B6463">
      <w:pPr>
        <w:numPr>
          <w:ilvl w:val="1"/>
          <w:numId w:val="20"/>
        </w:numPr>
        <w:rPr>
          <w:rFonts w:ascii="Tahoma" w:hAnsi="Tahoma" w:cs="Tahoma"/>
          <w:sz w:val="22"/>
          <w:szCs w:val="22"/>
        </w:rPr>
      </w:pPr>
      <w:r w:rsidRPr="005B6463">
        <w:rPr>
          <w:rFonts w:ascii="Tahoma" w:hAnsi="Tahoma" w:cs="Tahoma"/>
          <w:sz w:val="22"/>
          <w:szCs w:val="22"/>
        </w:rPr>
        <w:t xml:space="preserve">Stay on the phone and respond to all instructions you are given. </w:t>
      </w:r>
    </w:p>
    <w:p w14:paraId="132B3C88" w14:textId="77777777" w:rsidR="005B6463" w:rsidRPr="005B6463" w:rsidRDefault="005B6463" w:rsidP="005B6463">
      <w:pPr>
        <w:numPr>
          <w:ilvl w:val="1"/>
          <w:numId w:val="20"/>
        </w:numPr>
        <w:rPr>
          <w:rFonts w:ascii="Tahoma" w:hAnsi="Tahoma" w:cs="Tahoma"/>
          <w:sz w:val="22"/>
          <w:szCs w:val="22"/>
        </w:rPr>
      </w:pPr>
      <w:r w:rsidRPr="005B6463">
        <w:rPr>
          <w:rFonts w:ascii="Tahoma" w:hAnsi="Tahoma" w:cs="Tahoma"/>
          <w:sz w:val="22"/>
          <w:szCs w:val="22"/>
        </w:rPr>
        <w:t>Do not hang up until the person at ambulance control tells you to do so.</w:t>
      </w:r>
    </w:p>
    <w:p w14:paraId="6B831507" w14:textId="77777777" w:rsidR="00777B7A" w:rsidRDefault="00777B7A" w:rsidP="005B6463">
      <w:pPr>
        <w:pStyle w:val="NoSpacing"/>
        <w:jc w:val="both"/>
        <w:rPr>
          <w:rFonts w:ascii="Tahoma" w:hAnsi="Tahoma" w:cs="Tahoma"/>
          <w:b/>
          <w:sz w:val="22"/>
          <w:szCs w:val="22"/>
        </w:rPr>
      </w:pPr>
    </w:p>
    <w:p w14:paraId="7CBDDBA2" w14:textId="14A07A5E" w:rsidR="005B6463" w:rsidRPr="00777B7A" w:rsidRDefault="005B6463" w:rsidP="005B6463">
      <w:pPr>
        <w:pStyle w:val="NoSpacing"/>
        <w:jc w:val="both"/>
        <w:rPr>
          <w:rFonts w:ascii="Tahoma" w:hAnsi="Tahoma" w:cs="Tahoma"/>
          <w:b/>
          <w:color w:val="8246AF" w:themeColor="accent2"/>
          <w:sz w:val="28"/>
          <w:szCs w:val="28"/>
        </w:rPr>
      </w:pPr>
      <w:r w:rsidRPr="00777B7A">
        <w:rPr>
          <w:rFonts w:ascii="Tahoma" w:hAnsi="Tahoma" w:cs="Tahoma"/>
          <w:b/>
          <w:color w:val="8246AF" w:themeColor="accent2"/>
          <w:sz w:val="28"/>
          <w:szCs w:val="28"/>
        </w:rPr>
        <w:t>Personal protective equipment (PPE)</w:t>
      </w:r>
    </w:p>
    <w:p w14:paraId="7240822E" w14:textId="77777777" w:rsidR="00777B7A" w:rsidRPr="00777B7A" w:rsidRDefault="00777B7A" w:rsidP="005B6463">
      <w:pPr>
        <w:pStyle w:val="NoSpacing"/>
        <w:jc w:val="both"/>
        <w:rPr>
          <w:rFonts w:ascii="Tahoma" w:hAnsi="Tahoma" w:cs="Tahoma"/>
          <w:b/>
          <w:color w:val="8246AF" w:themeColor="accent2"/>
          <w:sz w:val="22"/>
          <w:szCs w:val="22"/>
        </w:rPr>
      </w:pPr>
    </w:p>
    <w:p w14:paraId="014E03FA" w14:textId="717CC1EE" w:rsidR="005B6463" w:rsidRPr="00777B7A" w:rsidRDefault="005B6463" w:rsidP="001C7D6A">
      <w:pPr>
        <w:pStyle w:val="NoSpacing"/>
        <w:suppressAutoHyphens/>
        <w:autoSpaceDN w:val="0"/>
        <w:jc w:val="both"/>
        <w:textAlignment w:val="baseline"/>
        <w:rPr>
          <w:rFonts w:ascii="Tahoma" w:hAnsi="Tahoma" w:cs="Tahoma"/>
          <w:sz w:val="22"/>
          <w:szCs w:val="22"/>
        </w:rPr>
      </w:pPr>
      <w:r w:rsidRPr="005B6463">
        <w:rPr>
          <w:rFonts w:ascii="Tahoma" w:hAnsi="Tahoma" w:cs="Tahoma"/>
          <w:sz w:val="22"/>
          <w:szCs w:val="22"/>
        </w:rPr>
        <w:t xml:space="preserve">The nursery provides staff with PPE according to the need of the task or activity.  Staff must wear PPE to protect themselves and the children during tasks that involve contact with bodily fluids e.g. changing nappies. PPE is also provided for the handling of chemicals and other tasks.  This is chosen according to need and will be regularly reviewed to ensure it is suitable and effective. Staff are consulted when choosing PPE to ensure all allergies and individual needs are supported. </w:t>
      </w:r>
    </w:p>
    <w:p w14:paraId="28FB41D3" w14:textId="77777777" w:rsidR="005B6463" w:rsidRPr="005B6463" w:rsidRDefault="005B6463" w:rsidP="005B6463">
      <w:pPr>
        <w:rPr>
          <w:rFonts w:ascii="Tahoma" w:hAnsi="Tahoma" w:cs="Tahoma"/>
          <w:sz w:val="22"/>
          <w:szCs w:val="22"/>
        </w:rPr>
      </w:pPr>
    </w:p>
    <w:p w14:paraId="4A18F160" w14:textId="77777777" w:rsidR="005B6463" w:rsidRPr="005B6463" w:rsidRDefault="005B6463" w:rsidP="005B6463">
      <w:pPr>
        <w:rPr>
          <w:rFonts w:ascii="Tahoma" w:hAnsi="Tahoma" w:cs="Tahoma"/>
          <w:sz w:val="22"/>
          <w:szCs w:val="22"/>
        </w:rPr>
      </w:pPr>
    </w:p>
    <w:p w14:paraId="39F0DE48" w14:textId="77777777" w:rsidR="005B6463" w:rsidRDefault="005B6463" w:rsidP="005B6463">
      <w:pPr>
        <w:pStyle w:val="NoSpacing"/>
        <w:jc w:val="both"/>
        <w:rPr>
          <w:rFonts w:ascii="Tahoma" w:hAnsi="Tahoma" w:cs="Tahoma"/>
          <w:b/>
          <w:color w:val="8246AF" w:themeColor="accent2"/>
          <w:sz w:val="28"/>
          <w:szCs w:val="28"/>
        </w:rPr>
      </w:pPr>
      <w:r w:rsidRPr="00777B7A">
        <w:rPr>
          <w:rFonts w:ascii="Tahoma" w:hAnsi="Tahoma" w:cs="Tahoma"/>
          <w:b/>
          <w:color w:val="8246AF" w:themeColor="accent2"/>
          <w:sz w:val="28"/>
          <w:szCs w:val="28"/>
        </w:rPr>
        <w:t>Dealing with blood</w:t>
      </w:r>
    </w:p>
    <w:p w14:paraId="69B4542D" w14:textId="77777777" w:rsidR="00777B7A" w:rsidRPr="00777B7A" w:rsidRDefault="00777B7A" w:rsidP="005B6463">
      <w:pPr>
        <w:pStyle w:val="NoSpacing"/>
        <w:jc w:val="both"/>
        <w:rPr>
          <w:rFonts w:ascii="Tahoma" w:hAnsi="Tahoma" w:cs="Tahoma"/>
          <w:b/>
          <w:color w:val="8246AF" w:themeColor="accent2"/>
          <w:sz w:val="28"/>
          <w:szCs w:val="28"/>
        </w:rPr>
      </w:pPr>
    </w:p>
    <w:p w14:paraId="688C4F9D" w14:textId="77777777" w:rsidR="005B6463" w:rsidRPr="005B6463" w:rsidRDefault="005B6463" w:rsidP="005B6463">
      <w:pPr>
        <w:pStyle w:val="NoSpacing"/>
        <w:jc w:val="both"/>
        <w:rPr>
          <w:rFonts w:ascii="Tahoma" w:hAnsi="Tahoma" w:cs="Tahoma"/>
          <w:sz w:val="22"/>
          <w:szCs w:val="22"/>
        </w:rPr>
      </w:pPr>
      <w:r w:rsidRPr="005B6463">
        <w:rPr>
          <w:rFonts w:ascii="Tahoma" w:hAnsi="Tahoma" w:cs="Tahoma"/>
          <w:sz w:val="22"/>
          <w:szCs w:val="22"/>
        </w:rPr>
        <w:t>Always take precautions when cleaning wounds as some conditions such as Hepatitis or the HIV Virus can be transmitted via blood.</w:t>
      </w:r>
    </w:p>
    <w:p w14:paraId="69D7239B" w14:textId="77777777" w:rsidR="005B6463" w:rsidRPr="005B6463" w:rsidRDefault="005B6463" w:rsidP="005B6463">
      <w:pPr>
        <w:pStyle w:val="NoSpacing"/>
        <w:jc w:val="both"/>
        <w:rPr>
          <w:rFonts w:ascii="Tahoma" w:hAnsi="Tahoma" w:cs="Tahoma"/>
          <w:sz w:val="22"/>
          <w:szCs w:val="22"/>
        </w:rPr>
      </w:pPr>
    </w:p>
    <w:p w14:paraId="7D7DEEE3" w14:textId="77777777" w:rsidR="005B6463" w:rsidRPr="005B6463" w:rsidRDefault="005B6463" w:rsidP="005B6463">
      <w:pPr>
        <w:pStyle w:val="NoSpacing"/>
        <w:jc w:val="both"/>
        <w:rPr>
          <w:rFonts w:ascii="Tahoma" w:hAnsi="Tahoma" w:cs="Tahoma"/>
          <w:sz w:val="22"/>
          <w:szCs w:val="22"/>
        </w:rPr>
      </w:pPr>
      <w:r w:rsidRPr="005B6463">
        <w:rPr>
          <w:rFonts w:ascii="Tahoma" w:hAnsi="Tahoma" w:cs="Tahoma"/>
          <w:sz w:val="22"/>
          <w:szCs w:val="22"/>
        </w:rPr>
        <w:t>Wear disposable gloves and wipe up any blood spillage with disposable cloths and neat sterilising fluid or spillage packs. Such solutions must be carefully disposed of immediately after use.</w:t>
      </w:r>
    </w:p>
    <w:p w14:paraId="634264C9" w14:textId="77777777" w:rsidR="005B6463" w:rsidRPr="005B6463" w:rsidRDefault="005B6463" w:rsidP="005B6463">
      <w:pPr>
        <w:pStyle w:val="NoSpacing"/>
        <w:jc w:val="both"/>
        <w:rPr>
          <w:rFonts w:ascii="Tahoma" w:hAnsi="Tahoma" w:cs="Tahoma"/>
          <w:sz w:val="22"/>
          <w:szCs w:val="22"/>
        </w:rPr>
      </w:pPr>
    </w:p>
    <w:p w14:paraId="052169A3" w14:textId="77777777" w:rsidR="005B6463" w:rsidRPr="005B6463" w:rsidRDefault="005B6463" w:rsidP="005B6463">
      <w:pPr>
        <w:pStyle w:val="NoSpacing"/>
        <w:jc w:val="both"/>
        <w:rPr>
          <w:rFonts w:ascii="Tahoma" w:hAnsi="Tahoma" w:cs="Tahoma"/>
          <w:sz w:val="22"/>
          <w:szCs w:val="22"/>
        </w:rPr>
      </w:pPr>
      <w:r w:rsidRPr="005B6463">
        <w:rPr>
          <w:rFonts w:ascii="Tahoma" w:hAnsi="Tahoma" w:cs="Tahoma"/>
          <w:sz w:val="22"/>
          <w:szCs w:val="22"/>
        </w:rPr>
        <w:t>The nursery will not necessarily be aware if there is a child carrying Hepatitis or who is HIV Positive on their register.</w:t>
      </w:r>
    </w:p>
    <w:p w14:paraId="6DDE33EE" w14:textId="77777777" w:rsidR="005B6463" w:rsidRPr="005B6463" w:rsidRDefault="005B6463" w:rsidP="005B6463">
      <w:pPr>
        <w:pStyle w:val="NoSpacing"/>
        <w:jc w:val="both"/>
        <w:rPr>
          <w:rFonts w:ascii="Tahoma" w:hAnsi="Tahoma" w:cs="Tahoma"/>
          <w:sz w:val="22"/>
          <w:szCs w:val="22"/>
        </w:rPr>
      </w:pPr>
    </w:p>
    <w:p w14:paraId="007B27A1" w14:textId="77777777" w:rsidR="005B6463" w:rsidRDefault="005B6463" w:rsidP="005B6463">
      <w:pPr>
        <w:pStyle w:val="NoSpacing"/>
        <w:jc w:val="both"/>
        <w:rPr>
          <w:rFonts w:ascii="Tahoma" w:hAnsi="Tahoma" w:cs="Tahoma"/>
          <w:b/>
          <w:bCs/>
          <w:color w:val="8246AF" w:themeColor="accent2"/>
          <w:sz w:val="28"/>
          <w:szCs w:val="28"/>
        </w:rPr>
      </w:pPr>
      <w:r w:rsidRPr="00777B7A">
        <w:rPr>
          <w:rFonts w:ascii="Tahoma" w:hAnsi="Tahoma" w:cs="Tahoma"/>
          <w:b/>
          <w:bCs/>
          <w:color w:val="8246AF" w:themeColor="accent2"/>
          <w:sz w:val="28"/>
          <w:szCs w:val="28"/>
        </w:rPr>
        <w:t>Needle puncture and sharps injury</w:t>
      </w:r>
    </w:p>
    <w:p w14:paraId="27B7FF76" w14:textId="77777777" w:rsidR="00777B7A" w:rsidRPr="00777B7A" w:rsidRDefault="00777B7A" w:rsidP="005B6463">
      <w:pPr>
        <w:pStyle w:val="NoSpacing"/>
        <w:jc w:val="both"/>
        <w:rPr>
          <w:rFonts w:ascii="Tahoma" w:hAnsi="Tahoma" w:cs="Tahoma"/>
          <w:b/>
          <w:bCs/>
          <w:color w:val="8246AF" w:themeColor="accent2"/>
          <w:sz w:val="28"/>
          <w:szCs w:val="28"/>
        </w:rPr>
      </w:pPr>
    </w:p>
    <w:p w14:paraId="0FABE9D6" w14:textId="3CADEE2C" w:rsidR="005B6463" w:rsidRPr="005B6463" w:rsidRDefault="005B6463" w:rsidP="005B6463">
      <w:pPr>
        <w:pStyle w:val="NoSpacing"/>
        <w:jc w:val="both"/>
        <w:rPr>
          <w:rFonts w:ascii="Tahoma" w:hAnsi="Tahoma" w:cs="Tahoma"/>
          <w:sz w:val="22"/>
          <w:szCs w:val="22"/>
        </w:rPr>
      </w:pPr>
      <w:r w:rsidRPr="005B6463">
        <w:rPr>
          <w:rFonts w:ascii="Tahoma" w:hAnsi="Tahoma" w:cs="Tahoma"/>
          <w:sz w:val="22"/>
          <w:szCs w:val="22"/>
        </w:rPr>
        <w:t xml:space="preserve">Blood-borne infections may be transmitted to employees who injure themselves with needles, broken glass etc.  For this reason, great care must be taken in the collection and disposal of this type of material.  For the safety and well-being of the employees, </w:t>
      </w:r>
      <w:r w:rsidR="00752CD4">
        <w:rPr>
          <w:rFonts w:ascii="Tahoma" w:hAnsi="Tahoma" w:cs="Tahoma"/>
          <w:sz w:val="22"/>
          <w:szCs w:val="22"/>
        </w:rPr>
        <w:t>all needles</w:t>
      </w:r>
      <w:r w:rsidRPr="005B6463">
        <w:rPr>
          <w:rFonts w:ascii="Tahoma" w:hAnsi="Tahoma" w:cs="Tahoma"/>
          <w:sz w:val="22"/>
          <w:szCs w:val="22"/>
        </w:rPr>
        <w:t xml:space="preserve">, </w:t>
      </w:r>
      <w:r w:rsidR="00752CD4">
        <w:rPr>
          <w:rFonts w:ascii="Tahoma" w:hAnsi="Tahoma" w:cs="Tahoma"/>
          <w:sz w:val="22"/>
          <w:szCs w:val="22"/>
        </w:rPr>
        <w:t>broken glass</w:t>
      </w:r>
      <w:r w:rsidRPr="005B6463">
        <w:rPr>
          <w:rFonts w:ascii="Tahoma" w:hAnsi="Tahoma" w:cs="Tahoma"/>
          <w:sz w:val="22"/>
          <w:szCs w:val="22"/>
        </w:rPr>
        <w:t xml:space="preserve"> etc, </w:t>
      </w:r>
      <w:r w:rsidR="00752CD4">
        <w:rPr>
          <w:rFonts w:ascii="Tahoma" w:hAnsi="Tahoma" w:cs="Tahoma"/>
          <w:sz w:val="22"/>
          <w:szCs w:val="22"/>
        </w:rPr>
        <w:t>should be treated as contaminated waste.</w:t>
      </w:r>
      <w:r w:rsidRPr="005B6463">
        <w:rPr>
          <w:rFonts w:ascii="Tahoma" w:hAnsi="Tahoma" w:cs="Tahoma"/>
          <w:sz w:val="22"/>
          <w:szCs w:val="22"/>
        </w:rPr>
        <w:t xml:space="preserve">  If a needle is found the local authority must be contacted to deal with its disposal. </w:t>
      </w:r>
    </w:p>
    <w:p w14:paraId="51367FDF" w14:textId="77777777" w:rsidR="005B6463" w:rsidRPr="005B6463" w:rsidRDefault="005B6463" w:rsidP="005B6463">
      <w:pPr>
        <w:pStyle w:val="NoSpacing"/>
        <w:jc w:val="both"/>
        <w:rPr>
          <w:rFonts w:ascii="Tahoma" w:hAnsi="Tahoma" w:cs="Tahoma"/>
          <w:sz w:val="22"/>
          <w:szCs w:val="22"/>
        </w:rPr>
      </w:pPr>
    </w:p>
    <w:p w14:paraId="32D47E25" w14:textId="37C19CD6" w:rsidR="005B6463" w:rsidRPr="005B6463" w:rsidRDefault="005B6463" w:rsidP="005B6463">
      <w:pPr>
        <w:pStyle w:val="NoSpacing"/>
        <w:jc w:val="both"/>
        <w:rPr>
          <w:rFonts w:ascii="Tahoma" w:hAnsi="Tahoma" w:cs="Tahoma"/>
          <w:sz w:val="22"/>
          <w:szCs w:val="22"/>
        </w:rPr>
      </w:pPr>
      <w:r w:rsidRPr="005B6463">
        <w:rPr>
          <w:rFonts w:ascii="Tahoma" w:hAnsi="Tahoma" w:cs="Tahoma"/>
          <w:sz w:val="22"/>
          <w:szCs w:val="22"/>
        </w:rPr>
        <w:t xml:space="preserve">The nursery treats its responsibilities and obligations in respect of health and safety as a priority and will provide ongoing training to all members of staff which reflects best </w:t>
      </w:r>
      <w:r w:rsidR="0040252A" w:rsidRPr="005B6463">
        <w:rPr>
          <w:rFonts w:ascii="Tahoma" w:hAnsi="Tahoma" w:cs="Tahoma"/>
          <w:sz w:val="22"/>
          <w:szCs w:val="22"/>
        </w:rPr>
        <w:t>practice,</w:t>
      </w:r>
      <w:r w:rsidRPr="005B6463">
        <w:rPr>
          <w:rFonts w:ascii="Tahoma" w:hAnsi="Tahoma" w:cs="Tahoma"/>
          <w:sz w:val="22"/>
          <w:szCs w:val="22"/>
        </w:rPr>
        <w:t xml:space="preserve"> and which shall be in line with current health and safety legislation.</w:t>
      </w:r>
    </w:p>
    <w:p w14:paraId="1CF8116F" w14:textId="77777777" w:rsidR="005B6463" w:rsidRPr="005B6463" w:rsidRDefault="005B6463" w:rsidP="005B6463">
      <w:pPr>
        <w:rPr>
          <w:rFonts w:ascii="Tahoma" w:hAnsi="Tahoma" w:cs="Tahoma"/>
          <w:b/>
          <w:sz w:val="22"/>
          <w:szCs w:val="22"/>
        </w:rPr>
      </w:pPr>
    </w:p>
    <w:p w14:paraId="73C18771" w14:textId="77777777" w:rsidR="005B6463" w:rsidRPr="005B6463" w:rsidRDefault="005B6463" w:rsidP="005B6463">
      <w:pPr>
        <w:rPr>
          <w:rFonts w:ascii="Tahoma" w:hAnsi="Tahoma" w:cs="Tahoma"/>
          <w:b/>
          <w:sz w:val="22"/>
          <w:szCs w:val="22"/>
        </w:rPr>
      </w:pPr>
    </w:p>
    <w:p w14:paraId="6275FC20" w14:textId="77777777" w:rsidR="005B6463" w:rsidRPr="00451C48" w:rsidRDefault="005B6463" w:rsidP="005B6463">
      <w:pPr>
        <w:rPr>
          <w:rFonts w:ascii="Tahoma" w:hAnsi="Tahoma" w:cs="Tahoma"/>
          <w:b/>
          <w:color w:val="8246AF" w:themeColor="accent2"/>
        </w:rPr>
      </w:pPr>
      <w:r w:rsidRPr="00451C48">
        <w:rPr>
          <w:rFonts w:ascii="Tahoma" w:hAnsi="Tahoma" w:cs="Tahoma"/>
          <w:b/>
          <w:color w:val="8246AF" w:themeColor="accent2"/>
        </w:rPr>
        <w:t>Calling for an ambulance</w:t>
      </w:r>
    </w:p>
    <w:p w14:paraId="63563E0D" w14:textId="77777777" w:rsidR="005B6463" w:rsidRPr="005B6463" w:rsidRDefault="005B6463" w:rsidP="005B6463">
      <w:pPr>
        <w:rPr>
          <w:rFonts w:ascii="Tahoma" w:hAnsi="Tahoma" w:cs="Tahoma"/>
          <w:b/>
          <w:sz w:val="22"/>
          <w:szCs w:val="22"/>
        </w:rPr>
      </w:pPr>
      <w:r w:rsidRPr="005B6463">
        <w:rPr>
          <w:rFonts w:ascii="Tahoma" w:hAnsi="Tahoma" w:cs="Tahoma"/>
          <w:sz w:val="22"/>
          <w:szCs w:val="22"/>
        </w:rPr>
        <w:t xml:space="preserve">An ambulance should be requested by calling 999 for any of the following: </w:t>
      </w:r>
    </w:p>
    <w:p w14:paraId="7E975E2C" w14:textId="77777777" w:rsidR="005B6463" w:rsidRPr="005B6463" w:rsidRDefault="005B6463" w:rsidP="005D4333">
      <w:pPr>
        <w:numPr>
          <w:ilvl w:val="0"/>
          <w:numId w:val="32"/>
        </w:numPr>
        <w:rPr>
          <w:rFonts w:ascii="Tahoma" w:hAnsi="Tahoma" w:cs="Tahoma"/>
          <w:sz w:val="22"/>
          <w:szCs w:val="22"/>
        </w:rPr>
      </w:pPr>
      <w:bookmarkStart w:id="0" w:name="_Hlk516817587"/>
      <w:r w:rsidRPr="005B6463">
        <w:rPr>
          <w:rFonts w:ascii="Tahoma" w:hAnsi="Tahoma" w:cs="Tahoma"/>
          <w:sz w:val="22"/>
          <w:szCs w:val="22"/>
        </w:rPr>
        <w:t xml:space="preserve">eating or drinking any poison (this includes cleaning chemicals and other substances covered by the COSHH regulations) </w:t>
      </w:r>
    </w:p>
    <w:bookmarkEnd w:id="0"/>
    <w:p w14:paraId="1004BBF1" w14:textId="77777777" w:rsidR="005B6463" w:rsidRPr="005B6463" w:rsidRDefault="005B6463" w:rsidP="005D4333">
      <w:pPr>
        <w:numPr>
          <w:ilvl w:val="0"/>
          <w:numId w:val="32"/>
        </w:numPr>
        <w:rPr>
          <w:rFonts w:ascii="Tahoma" w:hAnsi="Tahoma" w:cs="Tahoma"/>
          <w:sz w:val="22"/>
          <w:szCs w:val="22"/>
        </w:rPr>
      </w:pPr>
      <w:r w:rsidRPr="005B6463">
        <w:rPr>
          <w:rFonts w:ascii="Tahoma" w:hAnsi="Tahoma" w:cs="Tahoma"/>
          <w:sz w:val="22"/>
          <w:szCs w:val="22"/>
        </w:rPr>
        <w:t xml:space="preserve">difficulty in breathing </w:t>
      </w:r>
    </w:p>
    <w:p w14:paraId="20AACD11" w14:textId="2F053CF0" w:rsidR="005B6463" w:rsidRPr="005B6463" w:rsidRDefault="005B6463" w:rsidP="005D4333">
      <w:pPr>
        <w:numPr>
          <w:ilvl w:val="0"/>
          <w:numId w:val="32"/>
        </w:numPr>
        <w:rPr>
          <w:rFonts w:ascii="Tahoma" w:hAnsi="Tahoma" w:cs="Tahoma"/>
          <w:sz w:val="22"/>
          <w:szCs w:val="22"/>
        </w:rPr>
      </w:pPr>
      <w:r w:rsidRPr="005B6463">
        <w:rPr>
          <w:rFonts w:ascii="Tahoma" w:hAnsi="Tahoma" w:cs="Tahoma"/>
          <w:sz w:val="22"/>
          <w:szCs w:val="22"/>
        </w:rPr>
        <w:t xml:space="preserve">asthma attack that does not respond to use of an </w:t>
      </w:r>
      <w:r w:rsidR="0040252A" w:rsidRPr="005B6463">
        <w:rPr>
          <w:rFonts w:ascii="Tahoma" w:hAnsi="Tahoma" w:cs="Tahoma"/>
          <w:sz w:val="22"/>
          <w:szCs w:val="22"/>
        </w:rPr>
        <w:t>inhaler.</w:t>
      </w:r>
      <w:r w:rsidRPr="005B6463">
        <w:rPr>
          <w:rFonts w:ascii="Tahoma" w:hAnsi="Tahoma" w:cs="Tahoma"/>
          <w:sz w:val="22"/>
          <w:szCs w:val="22"/>
        </w:rPr>
        <w:t xml:space="preserve"> </w:t>
      </w:r>
    </w:p>
    <w:p w14:paraId="5389C7B6" w14:textId="59E84FE9" w:rsidR="005B6463" w:rsidRPr="005B6463" w:rsidRDefault="005B6463" w:rsidP="005D4333">
      <w:pPr>
        <w:numPr>
          <w:ilvl w:val="0"/>
          <w:numId w:val="32"/>
        </w:numPr>
        <w:rPr>
          <w:rFonts w:ascii="Tahoma" w:hAnsi="Tahoma" w:cs="Tahoma"/>
          <w:sz w:val="22"/>
          <w:szCs w:val="22"/>
        </w:rPr>
      </w:pPr>
      <w:r w:rsidRPr="005B6463">
        <w:rPr>
          <w:rFonts w:ascii="Tahoma" w:hAnsi="Tahoma" w:cs="Tahoma"/>
          <w:sz w:val="22"/>
          <w:szCs w:val="22"/>
        </w:rPr>
        <w:t xml:space="preserve">child is floppy or </w:t>
      </w:r>
      <w:r w:rsidR="0040252A" w:rsidRPr="005B6463">
        <w:rPr>
          <w:rFonts w:ascii="Tahoma" w:hAnsi="Tahoma" w:cs="Tahoma"/>
          <w:sz w:val="22"/>
          <w:szCs w:val="22"/>
        </w:rPr>
        <w:t>unresponsive.</w:t>
      </w:r>
    </w:p>
    <w:p w14:paraId="67BF7658" w14:textId="77777777" w:rsidR="005B6463" w:rsidRPr="005B6463" w:rsidRDefault="005B6463" w:rsidP="005D4333">
      <w:pPr>
        <w:numPr>
          <w:ilvl w:val="0"/>
          <w:numId w:val="32"/>
        </w:numPr>
        <w:rPr>
          <w:rFonts w:ascii="Tahoma" w:hAnsi="Tahoma" w:cs="Tahoma"/>
          <w:sz w:val="22"/>
          <w:szCs w:val="22"/>
        </w:rPr>
      </w:pPr>
      <w:r w:rsidRPr="005B6463">
        <w:rPr>
          <w:rFonts w:ascii="Tahoma" w:hAnsi="Tahoma" w:cs="Tahoma"/>
          <w:sz w:val="22"/>
          <w:szCs w:val="22"/>
        </w:rPr>
        <w:t xml:space="preserve">significant change in behaviour – much more withdrawn or less alert than usual </w:t>
      </w:r>
    </w:p>
    <w:p w14:paraId="372BF705" w14:textId="4ABA04B6" w:rsidR="005B6463" w:rsidRPr="005B6463" w:rsidRDefault="005B6463" w:rsidP="005D4333">
      <w:pPr>
        <w:numPr>
          <w:ilvl w:val="0"/>
          <w:numId w:val="32"/>
        </w:numPr>
        <w:rPr>
          <w:rFonts w:ascii="Tahoma" w:hAnsi="Tahoma" w:cs="Tahoma"/>
          <w:sz w:val="22"/>
          <w:szCs w:val="22"/>
        </w:rPr>
      </w:pPr>
      <w:r w:rsidRPr="005B6463">
        <w:rPr>
          <w:rFonts w:ascii="Tahoma" w:hAnsi="Tahoma" w:cs="Tahoma"/>
          <w:sz w:val="22"/>
          <w:szCs w:val="22"/>
        </w:rPr>
        <w:t xml:space="preserve">child is </w:t>
      </w:r>
      <w:r w:rsidR="0040252A" w:rsidRPr="005B6463">
        <w:rPr>
          <w:rFonts w:ascii="Tahoma" w:hAnsi="Tahoma" w:cs="Tahoma"/>
          <w:sz w:val="22"/>
          <w:szCs w:val="22"/>
        </w:rPr>
        <w:t>unconscious.</w:t>
      </w:r>
      <w:r w:rsidRPr="005B6463">
        <w:rPr>
          <w:rFonts w:ascii="Tahoma" w:hAnsi="Tahoma" w:cs="Tahoma"/>
          <w:sz w:val="22"/>
          <w:szCs w:val="22"/>
        </w:rPr>
        <w:t xml:space="preserve"> </w:t>
      </w:r>
    </w:p>
    <w:p w14:paraId="2CB0479F" w14:textId="5CAD5D8D" w:rsidR="005B6463" w:rsidRPr="005B6463" w:rsidRDefault="005B6463" w:rsidP="005D4333">
      <w:pPr>
        <w:numPr>
          <w:ilvl w:val="0"/>
          <w:numId w:val="32"/>
        </w:numPr>
        <w:rPr>
          <w:rFonts w:ascii="Tahoma" w:hAnsi="Tahoma" w:cs="Tahoma"/>
          <w:sz w:val="22"/>
          <w:szCs w:val="22"/>
        </w:rPr>
      </w:pPr>
      <w:r w:rsidRPr="005B6463">
        <w:rPr>
          <w:rFonts w:ascii="Tahoma" w:hAnsi="Tahoma" w:cs="Tahoma"/>
          <w:sz w:val="22"/>
          <w:szCs w:val="22"/>
        </w:rPr>
        <w:t xml:space="preserve">child is unable to </w:t>
      </w:r>
      <w:r w:rsidR="0040252A" w:rsidRPr="005B6463">
        <w:rPr>
          <w:rFonts w:ascii="Tahoma" w:hAnsi="Tahoma" w:cs="Tahoma"/>
          <w:sz w:val="22"/>
          <w:szCs w:val="22"/>
        </w:rPr>
        <w:t>swallow.</w:t>
      </w:r>
      <w:r w:rsidRPr="005B6463">
        <w:rPr>
          <w:rFonts w:ascii="Tahoma" w:hAnsi="Tahoma" w:cs="Tahoma"/>
          <w:sz w:val="22"/>
          <w:szCs w:val="22"/>
        </w:rPr>
        <w:t xml:space="preserve"> </w:t>
      </w:r>
    </w:p>
    <w:p w14:paraId="01B85936" w14:textId="77777777" w:rsidR="005B6463" w:rsidRPr="005B6463" w:rsidRDefault="005B6463" w:rsidP="005D4333">
      <w:pPr>
        <w:numPr>
          <w:ilvl w:val="0"/>
          <w:numId w:val="32"/>
        </w:numPr>
        <w:rPr>
          <w:rFonts w:ascii="Tahoma" w:hAnsi="Tahoma" w:cs="Tahoma"/>
          <w:sz w:val="22"/>
          <w:szCs w:val="22"/>
        </w:rPr>
      </w:pPr>
      <w:r w:rsidRPr="005B6463">
        <w:rPr>
          <w:rFonts w:ascii="Tahoma" w:hAnsi="Tahoma" w:cs="Tahoma"/>
          <w:sz w:val="22"/>
          <w:szCs w:val="22"/>
        </w:rPr>
        <w:t xml:space="preserve">purple, blue or grey skin or lips </w:t>
      </w:r>
    </w:p>
    <w:p w14:paraId="184313CF" w14:textId="77777777" w:rsidR="005B6463" w:rsidRPr="005B6463" w:rsidRDefault="005B6463" w:rsidP="005D4333">
      <w:pPr>
        <w:numPr>
          <w:ilvl w:val="0"/>
          <w:numId w:val="32"/>
        </w:numPr>
        <w:rPr>
          <w:rFonts w:ascii="Tahoma" w:hAnsi="Tahoma" w:cs="Tahoma"/>
          <w:sz w:val="22"/>
          <w:szCs w:val="22"/>
        </w:rPr>
      </w:pPr>
      <w:r w:rsidRPr="005B6463">
        <w:rPr>
          <w:rFonts w:ascii="Tahoma" w:hAnsi="Tahoma" w:cs="Tahoma"/>
          <w:sz w:val="22"/>
          <w:szCs w:val="22"/>
        </w:rPr>
        <w:t xml:space="preserve">fits </w:t>
      </w:r>
    </w:p>
    <w:p w14:paraId="605B9F9A" w14:textId="1FEEADF7" w:rsidR="005B6463" w:rsidRPr="005B6463" w:rsidRDefault="005B6463" w:rsidP="005D4333">
      <w:pPr>
        <w:numPr>
          <w:ilvl w:val="0"/>
          <w:numId w:val="32"/>
        </w:numPr>
        <w:rPr>
          <w:rFonts w:ascii="Tahoma" w:hAnsi="Tahoma" w:cs="Tahoma"/>
          <w:sz w:val="22"/>
          <w:szCs w:val="22"/>
        </w:rPr>
      </w:pPr>
      <w:r w:rsidRPr="005B6463">
        <w:rPr>
          <w:rFonts w:ascii="Tahoma" w:hAnsi="Tahoma" w:cs="Tahoma"/>
          <w:sz w:val="22"/>
          <w:szCs w:val="22"/>
        </w:rPr>
        <w:t xml:space="preserve">wounds that will not stop </w:t>
      </w:r>
      <w:r w:rsidR="0040252A" w:rsidRPr="005B6463">
        <w:rPr>
          <w:rFonts w:ascii="Tahoma" w:hAnsi="Tahoma" w:cs="Tahoma"/>
          <w:sz w:val="22"/>
          <w:szCs w:val="22"/>
        </w:rPr>
        <w:t>bleeding.</w:t>
      </w:r>
      <w:r w:rsidRPr="005B6463">
        <w:rPr>
          <w:rFonts w:ascii="Tahoma" w:hAnsi="Tahoma" w:cs="Tahoma"/>
          <w:sz w:val="22"/>
          <w:szCs w:val="22"/>
        </w:rPr>
        <w:t xml:space="preserve"> </w:t>
      </w:r>
    </w:p>
    <w:p w14:paraId="3606B8A7" w14:textId="77777777" w:rsidR="005B6463" w:rsidRPr="005B6463" w:rsidRDefault="005B6463" w:rsidP="005D4333">
      <w:pPr>
        <w:numPr>
          <w:ilvl w:val="0"/>
          <w:numId w:val="32"/>
        </w:numPr>
        <w:rPr>
          <w:rFonts w:ascii="Tahoma" w:hAnsi="Tahoma" w:cs="Tahoma"/>
          <w:sz w:val="22"/>
          <w:szCs w:val="22"/>
        </w:rPr>
      </w:pPr>
      <w:r w:rsidRPr="005B6463">
        <w:rPr>
          <w:rFonts w:ascii="Tahoma" w:hAnsi="Tahoma" w:cs="Tahoma"/>
          <w:sz w:val="22"/>
          <w:szCs w:val="22"/>
        </w:rPr>
        <w:t xml:space="preserve">burns or scalds </w:t>
      </w:r>
    </w:p>
    <w:p w14:paraId="3AE6B31D" w14:textId="77777777" w:rsidR="005B6463" w:rsidRPr="005B6463" w:rsidRDefault="005B6463" w:rsidP="005D4333">
      <w:pPr>
        <w:numPr>
          <w:ilvl w:val="0"/>
          <w:numId w:val="32"/>
        </w:numPr>
        <w:rPr>
          <w:rFonts w:ascii="Tahoma" w:hAnsi="Tahoma" w:cs="Tahoma"/>
          <w:sz w:val="22"/>
          <w:szCs w:val="22"/>
        </w:rPr>
      </w:pPr>
      <w:r w:rsidRPr="005B6463">
        <w:rPr>
          <w:rFonts w:ascii="Tahoma" w:hAnsi="Tahoma" w:cs="Tahoma"/>
          <w:sz w:val="22"/>
          <w:szCs w:val="22"/>
        </w:rPr>
        <w:t xml:space="preserve">any of these symptoms after a head injury: headache, confusion, vomiting, wobbling, problems with seeing </w:t>
      </w:r>
    </w:p>
    <w:p w14:paraId="3F722E36" w14:textId="02131975" w:rsidR="005B6463" w:rsidRPr="005B6463" w:rsidRDefault="005B6463" w:rsidP="005D4333">
      <w:pPr>
        <w:numPr>
          <w:ilvl w:val="0"/>
          <w:numId w:val="32"/>
        </w:numPr>
        <w:rPr>
          <w:rFonts w:ascii="Tahoma" w:hAnsi="Tahoma" w:cs="Tahoma"/>
          <w:sz w:val="22"/>
          <w:szCs w:val="22"/>
        </w:rPr>
      </w:pPr>
      <w:r w:rsidRPr="005B6463">
        <w:rPr>
          <w:rFonts w:ascii="Tahoma" w:hAnsi="Tahoma" w:cs="Tahoma"/>
          <w:sz w:val="22"/>
          <w:szCs w:val="22"/>
        </w:rPr>
        <w:t xml:space="preserve">suspicion that the child may have meningitis: severe stiff neck, fever, headache, purple or red rash that fails the glass </w:t>
      </w:r>
      <w:r w:rsidR="0040252A" w:rsidRPr="005B6463">
        <w:rPr>
          <w:rFonts w:ascii="Tahoma" w:hAnsi="Tahoma" w:cs="Tahoma"/>
          <w:sz w:val="22"/>
          <w:szCs w:val="22"/>
        </w:rPr>
        <w:t>test.</w:t>
      </w:r>
      <w:r w:rsidRPr="005B6463">
        <w:rPr>
          <w:rFonts w:ascii="Tahoma" w:hAnsi="Tahoma" w:cs="Tahoma"/>
          <w:sz w:val="22"/>
          <w:szCs w:val="22"/>
        </w:rPr>
        <w:t xml:space="preserve"> </w:t>
      </w:r>
    </w:p>
    <w:p w14:paraId="1A639CD2" w14:textId="77777777" w:rsidR="005B6463" w:rsidRPr="005B6463" w:rsidRDefault="005B6463" w:rsidP="005D4333">
      <w:pPr>
        <w:numPr>
          <w:ilvl w:val="0"/>
          <w:numId w:val="32"/>
        </w:numPr>
        <w:rPr>
          <w:rFonts w:ascii="Tahoma" w:hAnsi="Tahoma" w:cs="Tahoma"/>
          <w:sz w:val="22"/>
          <w:szCs w:val="22"/>
        </w:rPr>
      </w:pPr>
      <w:r w:rsidRPr="005B6463">
        <w:rPr>
          <w:rFonts w:ascii="Tahoma" w:hAnsi="Tahoma" w:cs="Tahoma"/>
          <w:sz w:val="22"/>
          <w:szCs w:val="22"/>
        </w:rPr>
        <w:t xml:space="preserve">severe pain, especially if it gets worse </w:t>
      </w:r>
    </w:p>
    <w:p w14:paraId="7A83D789" w14:textId="50DD0CA9" w:rsidR="005B6463" w:rsidRPr="005B6463" w:rsidRDefault="005B6463" w:rsidP="005D4333">
      <w:pPr>
        <w:numPr>
          <w:ilvl w:val="0"/>
          <w:numId w:val="32"/>
        </w:numPr>
        <w:rPr>
          <w:rFonts w:ascii="Tahoma" w:hAnsi="Tahoma" w:cs="Tahoma"/>
          <w:sz w:val="22"/>
          <w:szCs w:val="22"/>
        </w:rPr>
      </w:pPr>
      <w:r w:rsidRPr="005B6463">
        <w:rPr>
          <w:rFonts w:ascii="Tahoma" w:hAnsi="Tahoma" w:cs="Tahoma"/>
          <w:sz w:val="22"/>
          <w:szCs w:val="22"/>
        </w:rPr>
        <w:t xml:space="preserve">dehydration: sunken features, not passing much urine, </w:t>
      </w:r>
      <w:r w:rsidR="0040252A" w:rsidRPr="005B6463">
        <w:rPr>
          <w:rFonts w:ascii="Tahoma" w:hAnsi="Tahoma" w:cs="Tahoma"/>
          <w:sz w:val="22"/>
          <w:szCs w:val="22"/>
        </w:rPr>
        <w:t>lethargic.</w:t>
      </w:r>
      <w:r w:rsidRPr="005B6463">
        <w:rPr>
          <w:rFonts w:ascii="Tahoma" w:hAnsi="Tahoma" w:cs="Tahoma"/>
          <w:sz w:val="22"/>
          <w:szCs w:val="22"/>
        </w:rPr>
        <w:t xml:space="preserve"> </w:t>
      </w:r>
    </w:p>
    <w:p w14:paraId="2EF0AC44" w14:textId="77777777" w:rsidR="005B6463" w:rsidRPr="005B6463" w:rsidRDefault="005B6463" w:rsidP="005D4333">
      <w:pPr>
        <w:numPr>
          <w:ilvl w:val="0"/>
          <w:numId w:val="32"/>
        </w:numPr>
        <w:rPr>
          <w:rFonts w:ascii="Tahoma" w:hAnsi="Tahoma" w:cs="Tahoma"/>
          <w:sz w:val="22"/>
          <w:szCs w:val="22"/>
        </w:rPr>
      </w:pPr>
      <w:r w:rsidRPr="005B6463">
        <w:rPr>
          <w:rFonts w:ascii="Tahoma" w:hAnsi="Tahoma" w:cs="Tahoma"/>
          <w:sz w:val="22"/>
          <w:szCs w:val="22"/>
        </w:rPr>
        <w:t xml:space="preserve">vomiting blood </w:t>
      </w:r>
    </w:p>
    <w:p w14:paraId="620D6C2A" w14:textId="77777777" w:rsidR="005B6463" w:rsidRPr="005B6463" w:rsidRDefault="005B6463" w:rsidP="005D4333">
      <w:pPr>
        <w:numPr>
          <w:ilvl w:val="0"/>
          <w:numId w:val="32"/>
        </w:numPr>
        <w:rPr>
          <w:rFonts w:ascii="Tahoma" w:hAnsi="Tahoma" w:cs="Tahoma"/>
          <w:sz w:val="22"/>
          <w:szCs w:val="22"/>
        </w:rPr>
      </w:pPr>
      <w:r w:rsidRPr="005B6463">
        <w:rPr>
          <w:rFonts w:ascii="Tahoma" w:hAnsi="Tahoma" w:cs="Tahoma"/>
          <w:sz w:val="22"/>
          <w:szCs w:val="22"/>
        </w:rPr>
        <w:t xml:space="preserve">signs of frostbite </w:t>
      </w:r>
    </w:p>
    <w:p w14:paraId="37FB81B1" w14:textId="77777777" w:rsidR="005B6463" w:rsidRPr="005B6463" w:rsidRDefault="005B6463" w:rsidP="005D4333">
      <w:pPr>
        <w:numPr>
          <w:ilvl w:val="0"/>
          <w:numId w:val="32"/>
        </w:numPr>
        <w:rPr>
          <w:rFonts w:ascii="Tahoma" w:hAnsi="Tahoma" w:cs="Tahoma"/>
          <w:sz w:val="22"/>
          <w:szCs w:val="22"/>
        </w:rPr>
      </w:pPr>
      <w:r w:rsidRPr="005B6463">
        <w:rPr>
          <w:rFonts w:ascii="Tahoma" w:hAnsi="Tahoma" w:cs="Tahoma"/>
          <w:sz w:val="22"/>
          <w:szCs w:val="22"/>
        </w:rPr>
        <w:t xml:space="preserve">heat exhaustion </w:t>
      </w:r>
    </w:p>
    <w:p w14:paraId="46AB357F" w14:textId="77777777" w:rsidR="005B6463" w:rsidRPr="005B6463" w:rsidRDefault="005B6463" w:rsidP="005D4333">
      <w:pPr>
        <w:numPr>
          <w:ilvl w:val="0"/>
          <w:numId w:val="32"/>
        </w:numPr>
        <w:rPr>
          <w:rFonts w:ascii="Tahoma" w:hAnsi="Tahoma" w:cs="Tahoma"/>
          <w:sz w:val="22"/>
          <w:szCs w:val="22"/>
        </w:rPr>
      </w:pPr>
      <w:r w:rsidRPr="005B6463">
        <w:rPr>
          <w:rFonts w:ascii="Tahoma" w:hAnsi="Tahoma" w:cs="Tahoma"/>
          <w:sz w:val="22"/>
          <w:szCs w:val="22"/>
        </w:rPr>
        <w:t xml:space="preserve">raised itchy lumps (hives) accompanied by any swelling of the mouth and/or nose. </w:t>
      </w:r>
    </w:p>
    <w:p w14:paraId="31302CF1" w14:textId="77777777" w:rsidR="005B6463" w:rsidRPr="005B6463" w:rsidRDefault="005B6463" w:rsidP="005B6463">
      <w:pPr>
        <w:rPr>
          <w:rFonts w:ascii="Tahoma" w:hAnsi="Tahoma" w:cs="Tahoma"/>
          <w:sz w:val="22"/>
          <w:szCs w:val="22"/>
        </w:rPr>
      </w:pPr>
    </w:p>
    <w:p w14:paraId="2038F14B" w14:textId="77777777" w:rsidR="005B6463" w:rsidRPr="005B6463" w:rsidRDefault="005B6463" w:rsidP="005B6463">
      <w:pPr>
        <w:jc w:val="center"/>
        <w:rPr>
          <w:rFonts w:ascii="Tahoma" w:hAnsi="Tahoma" w:cs="Tahoma"/>
          <w:b/>
          <w:sz w:val="22"/>
          <w:szCs w:val="22"/>
        </w:rPr>
      </w:pPr>
      <w:r w:rsidRPr="005B6463">
        <w:rPr>
          <w:rFonts w:ascii="Tahoma" w:hAnsi="Tahoma" w:cs="Tahoma"/>
          <w:b/>
          <w:sz w:val="22"/>
          <w:szCs w:val="22"/>
        </w:rPr>
        <w:t>This list is not exhaustive, if in any doubt, call an ambulance: dial 999.</w:t>
      </w:r>
    </w:p>
    <w:p w14:paraId="438D989F" w14:textId="77777777" w:rsidR="005B6463" w:rsidRPr="005B6463" w:rsidRDefault="005B6463" w:rsidP="005B6463">
      <w:pPr>
        <w:rPr>
          <w:rFonts w:ascii="Tahoma" w:hAnsi="Tahoma" w:cs="Tahoma"/>
          <w:sz w:val="22"/>
          <w:szCs w:val="22"/>
        </w:rPr>
      </w:pPr>
    </w:p>
    <w:p w14:paraId="2A24E574" w14:textId="77777777" w:rsidR="005B6463" w:rsidRPr="005B6463" w:rsidRDefault="005B6463" w:rsidP="005B6463">
      <w:pPr>
        <w:rPr>
          <w:rFonts w:ascii="Tahoma" w:hAnsi="Tahoma" w:cs="Tahoma"/>
          <w:sz w:val="22"/>
          <w:szCs w:val="22"/>
        </w:rPr>
      </w:pPr>
      <w:r w:rsidRPr="005B6463">
        <w:rPr>
          <w:rFonts w:ascii="Tahoma" w:hAnsi="Tahoma" w:cs="Tahoma"/>
          <w:sz w:val="22"/>
          <w:szCs w:val="22"/>
        </w:rPr>
        <w:t xml:space="preserve">You should arrange urgent medical attention for a child or young person who has: </w:t>
      </w:r>
    </w:p>
    <w:p w14:paraId="648356E0" w14:textId="77777777" w:rsidR="005B6463" w:rsidRPr="005B6463" w:rsidRDefault="005B6463" w:rsidP="005D4333">
      <w:pPr>
        <w:numPr>
          <w:ilvl w:val="0"/>
          <w:numId w:val="33"/>
        </w:numPr>
        <w:rPr>
          <w:rFonts w:ascii="Tahoma" w:hAnsi="Tahoma" w:cs="Tahoma"/>
          <w:sz w:val="22"/>
          <w:szCs w:val="22"/>
        </w:rPr>
      </w:pPr>
      <w:r w:rsidRPr="005B6463">
        <w:rPr>
          <w:rFonts w:ascii="Tahoma" w:hAnsi="Tahoma" w:cs="Tahoma"/>
          <w:sz w:val="22"/>
          <w:szCs w:val="22"/>
        </w:rPr>
        <w:t xml:space="preserve">severe vomiting or diarrhoea </w:t>
      </w:r>
    </w:p>
    <w:p w14:paraId="1DA8B102" w14:textId="77777777" w:rsidR="005B6463" w:rsidRPr="005B6463" w:rsidRDefault="005B6463" w:rsidP="005D4333">
      <w:pPr>
        <w:numPr>
          <w:ilvl w:val="0"/>
          <w:numId w:val="33"/>
        </w:numPr>
        <w:rPr>
          <w:rFonts w:ascii="Tahoma" w:hAnsi="Tahoma" w:cs="Tahoma"/>
          <w:sz w:val="22"/>
          <w:szCs w:val="22"/>
        </w:rPr>
      </w:pPr>
      <w:r w:rsidRPr="005B6463">
        <w:rPr>
          <w:rFonts w:ascii="Tahoma" w:hAnsi="Tahoma" w:cs="Tahoma"/>
          <w:sz w:val="22"/>
          <w:szCs w:val="22"/>
        </w:rPr>
        <w:t xml:space="preserve">a very high temperature, especially if the child appears ill </w:t>
      </w:r>
    </w:p>
    <w:p w14:paraId="6B9B6733" w14:textId="77777777" w:rsidR="005B6463" w:rsidRPr="005B6463" w:rsidRDefault="005B6463" w:rsidP="005D4333">
      <w:pPr>
        <w:numPr>
          <w:ilvl w:val="0"/>
          <w:numId w:val="33"/>
        </w:numPr>
        <w:rPr>
          <w:rFonts w:ascii="Tahoma" w:hAnsi="Tahoma" w:cs="Tahoma"/>
          <w:sz w:val="22"/>
          <w:szCs w:val="22"/>
        </w:rPr>
      </w:pPr>
      <w:r w:rsidRPr="005B6463">
        <w:rPr>
          <w:rFonts w:ascii="Tahoma" w:hAnsi="Tahoma" w:cs="Tahoma"/>
          <w:sz w:val="22"/>
          <w:szCs w:val="22"/>
        </w:rPr>
        <w:t xml:space="preserve">a cut that may need stitches </w:t>
      </w:r>
    </w:p>
    <w:p w14:paraId="43D308B0" w14:textId="77777777" w:rsidR="005B6463" w:rsidRPr="005B6463" w:rsidRDefault="005B6463" w:rsidP="005D4333">
      <w:pPr>
        <w:numPr>
          <w:ilvl w:val="0"/>
          <w:numId w:val="33"/>
        </w:numPr>
        <w:rPr>
          <w:rFonts w:ascii="Tahoma" w:hAnsi="Tahoma" w:cs="Tahoma"/>
          <w:sz w:val="22"/>
          <w:szCs w:val="22"/>
        </w:rPr>
      </w:pPr>
      <w:r w:rsidRPr="005B6463">
        <w:rPr>
          <w:rFonts w:ascii="Tahoma" w:hAnsi="Tahoma" w:cs="Tahoma"/>
          <w:sz w:val="22"/>
          <w:szCs w:val="22"/>
        </w:rPr>
        <w:t xml:space="preserve">difficulty in walking or using their arms after a fall </w:t>
      </w:r>
    </w:p>
    <w:p w14:paraId="120116D7" w14:textId="77777777" w:rsidR="005B6463" w:rsidRPr="005B6463" w:rsidRDefault="005B6463" w:rsidP="005D4333">
      <w:pPr>
        <w:numPr>
          <w:ilvl w:val="0"/>
          <w:numId w:val="33"/>
        </w:numPr>
        <w:rPr>
          <w:rFonts w:ascii="Tahoma" w:hAnsi="Tahoma" w:cs="Tahoma"/>
          <w:sz w:val="22"/>
          <w:szCs w:val="22"/>
        </w:rPr>
      </w:pPr>
      <w:r w:rsidRPr="005B6463">
        <w:rPr>
          <w:rFonts w:ascii="Tahoma" w:hAnsi="Tahoma" w:cs="Tahoma"/>
          <w:sz w:val="22"/>
          <w:szCs w:val="22"/>
        </w:rPr>
        <w:t xml:space="preserve">severe bruising </w:t>
      </w:r>
    </w:p>
    <w:p w14:paraId="4ED5F3D9" w14:textId="77777777" w:rsidR="005B6463" w:rsidRPr="005B6463" w:rsidRDefault="005B6463" w:rsidP="005D4333">
      <w:pPr>
        <w:numPr>
          <w:ilvl w:val="0"/>
          <w:numId w:val="33"/>
        </w:numPr>
        <w:rPr>
          <w:rFonts w:ascii="Tahoma" w:hAnsi="Tahoma" w:cs="Tahoma"/>
          <w:sz w:val="22"/>
          <w:szCs w:val="22"/>
        </w:rPr>
      </w:pPr>
      <w:r w:rsidRPr="005B6463">
        <w:rPr>
          <w:rFonts w:ascii="Tahoma" w:hAnsi="Tahoma" w:cs="Tahoma"/>
          <w:sz w:val="22"/>
          <w:szCs w:val="22"/>
        </w:rPr>
        <w:t xml:space="preserve">any animal bites that break the skin </w:t>
      </w:r>
    </w:p>
    <w:p w14:paraId="00F89916" w14:textId="77777777" w:rsidR="005B6463" w:rsidRPr="005B6463" w:rsidRDefault="005B6463" w:rsidP="005D4333">
      <w:pPr>
        <w:numPr>
          <w:ilvl w:val="0"/>
          <w:numId w:val="33"/>
        </w:numPr>
        <w:rPr>
          <w:rFonts w:ascii="Tahoma" w:hAnsi="Tahoma" w:cs="Tahoma"/>
          <w:sz w:val="22"/>
          <w:szCs w:val="22"/>
        </w:rPr>
      </w:pPr>
      <w:r w:rsidRPr="005B6463">
        <w:rPr>
          <w:rFonts w:ascii="Tahoma" w:hAnsi="Tahoma" w:cs="Tahoma"/>
          <w:sz w:val="22"/>
          <w:szCs w:val="22"/>
        </w:rPr>
        <w:t xml:space="preserve">bites or stings where the redness and swelling spreads or the child seems ill </w:t>
      </w:r>
    </w:p>
    <w:p w14:paraId="5C159EE2" w14:textId="77777777" w:rsidR="005B6463" w:rsidRPr="005B6463" w:rsidRDefault="005B6463" w:rsidP="005D4333">
      <w:pPr>
        <w:numPr>
          <w:ilvl w:val="0"/>
          <w:numId w:val="33"/>
        </w:numPr>
        <w:rPr>
          <w:rFonts w:ascii="Tahoma" w:hAnsi="Tahoma" w:cs="Tahoma"/>
          <w:sz w:val="22"/>
          <w:szCs w:val="22"/>
        </w:rPr>
      </w:pPr>
      <w:r w:rsidRPr="005B6463">
        <w:rPr>
          <w:rFonts w:ascii="Tahoma" w:hAnsi="Tahoma" w:cs="Tahoma"/>
          <w:sz w:val="22"/>
          <w:szCs w:val="22"/>
        </w:rPr>
        <w:t>any other condition that gives you serious cause for concern.</w:t>
      </w:r>
    </w:p>
    <w:p w14:paraId="447D1F4A" w14:textId="77777777" w:rsidR="005B6463" w:rsidRPr="005B6463" w:rsidRDefault="005B6463" w:rsidP="005B6463">
      <w:pPr>
        <w:rPr>
          <w:rFonts w:ascii="Tahoma" w:hAnsi="Tahoma" w:cs="Tahoma"/>
          <w:sz w:val="22"/>
          <w:szCs w:val="22"/>
        </w:rPr>
      </w:pPr>
    </w:p>
    <w:p w14:paraId="0F26415D" w14:textId="77777777" w:rsidR="005B6463" w:rsidRPr="005B6463" w:rsidRDefault="005B6463" w:rsidP="005B6463">
      <w:pPr>
        <w:pStyle w:val="ListParagraph"/>
        <w:ind w:left="0"/>
        <w:rPr>
          <w:rFonts w:ascii="Tahoma" w:hAnsi="Tahoma" w:cs="Tahoma"/>
          <w:sz w:val="22"/>
          <w:szCs w:val="22"/>
        </w:rPr>
      </w:pPr>
    </w:p>
    <w:p w14:paraId="49A63A57" w14:textId="77777777" w:rsidR="005B6463" w:rsidRPr="00451C48" w:rsidRDefault="005B6463" w:rsidP="005B6463">
      <w:pPr>
        <w:pStyle w:val="ListParagraph"/>
        <w:ind w:left="0"/>
        <w:rPr>
          <w:rFonts w:ascii="Tahoma" w:hAnsi="Tahoma" w:cs="Tahoma"/>
          <w:b/>
          <w:color w:val="8246AF" w:themeColor="accent2"/>
          <w:sz w:val="28"/>
          <w:szCs w:val="28"/>
        </w:rPr>
      </w:pPr>
      <w:r w:rsidRPr="00451C48">
        <w:rPr>
          <w:rFonts w:ascii="Tahoma" w:hAnsi="Tahoma" w:cs="Tahoma"/>
          <w:b/>
          <w:color w:val="8246AF" w:themeColor="accent2"/>
          <w:sz w:val="28"/>
          <w:szCs w:val="28"/>
        </w:rPr>
        <w:t xml:space="preserve">Incidents involving Substances Hazardous to Health </w:t>
      </w:r>
    </w:p>
    <w:p w14:paraId="0919063B" w14:textId="77777777" w:rsidR="005B6463" w:rsidRPr="005B6463" w:rsidRDefault="005B6463" w:rsidP="005B6463">
      <w:pPr>
        <w:pStyle w:val="ListParagraph"/>
        <w:ind w:left="0"/>
        <w:rPr>
          <w:rFonts w:ascii="Tahoma" w:hAnsi="Tahoma" w:cs="Tahoma"/>
          <w:sz w:val="22"/>
          <w:szCs w:val="22"/>
        </w:rPr>
      </w:pPr>
      <w:r w:rsidRPr="005B6463">
        <w:rPr>
          <w:rFonts w:ascii="Tahoma" w:hAnsi="Tahoma" w:cs="Tahoma"/>
          <w:sz w:val="22"/>
          <w:szCs w:val="22"/>
        </w:rPr>
        <w:t>The Control of Substances Hazardous to Health (COSHH) Regulations 2002 covers substances that are hazardous to health. Substances can take many forms and include:</w:t>
      </w:r>
    </w:p>
    <w:p w14:paraId="2010CB1F" w14:textId="77777777" w:rsidR="005B6463" w:rsidRPr="005B6463" w:rsidRDefault="005B6463" w:rsidP="00451C48">
      <w:pPr>
        <w:pStyle w:val="ListParagraph"/>
        <w:numPr>
          <w:ilvl w:val="0"/>
          <w:numId w:val="34"/>
        </w:numPr>
        <w:contextualSpacing/>
        <w:rPr>
          <w:rFonts w:ascii="Tahoma" w:hAnsi="Tahoma" w:cs="Tahoma"/>
          <w:sz w:val="22"/>
          <w:szCs w:val="22"/>
        </w:rPr>
      </w:pPr>
      <w:r w:rsidRPr="005B6463">
        <w:rPr>
          <w:rFonts w:ascii="Tahoma" w:hAnsi="Tahoma" w:cs="Tahoma"/>
          <w:sz w:val="22"/>
          <w:szCs w:val="22"/>
        </w:rPr>
        <w:t>chemicals</w:t>
      </w:r>
    </w:p>
    <w:p w14:paraId="3F4D14E4" w14:textId="77777777" w:rsidR="005B6463" w:rsidRPr="005B6463" w:rsidRDefault="005B6463" w:rsidP="00451C48">
      <w:pPr>
        <w:pStyle w:val="ListParagraph"/>
        <w:numPr>
          <w:ilvl w:val="0"/>
          <w:numId w:val="34"/>
        </w:numPr>
        <w:contextualSpacing/>
        <w:rPr>
          <w:rFonts w:ascii="Tahoma" w:hAnsi="Tahoma" w:cs="Tahoma"/>
          <w:sz w:val="22"/>
          <w:szCs w:val="22"/>
        </w:rPr>
      </w:pPr>
      <w:r w:rsidRPr="005B6463">
        <w:rPr>
          <w:rFonts w:ascii="Tahoma" w:hAnsi="Tahoma" w:cs="Tahoma"/>
          <w:sz w:val="22"/>
          <w:szCs w:val="22"/>
        </w:rPr>
        <w:t>products containing chemicals</w:t>
      </w:r>
    </w:p>
    <w:p w14:paraId="0B274440" w14:textId="77777777" w:rsidR="005B6463" w:rsidRPr="005B6463" w:rsidRDefault="005B6463" w:rsidP="0040252A">
      <w:pPr>
        <w:pStyle w:val="ListParagraph"/>
        <w:numPr>
          <w:ilvl w:val="0"/>
          <w:numId w:val="40"/>
        </w:numPr>
        <w:contextualSpacing/>
        <w:rPr>
          <w:rFonts w:ascii="Tahoma" w:hAnsi="Tahoma" w:cs="Tahoma"/>
          <w:sz w:val="22"/>
          <w:szCs w:val="22"/>
        </w:rPr>
      </w:pPr>
      <w:r w:rsidRPr="005B6463">
        <w:rPr>
          <w:rFonts w:ascii="Tahoma" w:hAnsi="Tahoma" w:cs="Tahoma"/>
          <w:sz w:val="22"/>
          <w:szCs w:val="22"/>
        </w:rPr>
        <w:lastRenderedPageBreak/>
        <w:t>fumes</w:t>
      </w:r>
    </w:p>
    <w:p w14:paraId="7C72016B" w14:textId="77777777" w:rsidR="005B6463" w:rsidRPr="005B6463" w:rsidRDefault="005B6463" w:rsidP="0040252A">
      <w:pPr>
        <w:pStyle w:val="ListParagraph"/>
        <w:numPr>
          <w:ilvl w:val="0"/>
          <w:numId w:val="40"/>
        </w:numPr>
        <w:contextualSpacing/>
        <w:rPr>
          <w:rFonts w:ascii="Tahoma" w:hAnsi="Tahoma" w:cs="Tahoma"/>
          <w:sz w:val="22"/>
          <w:szCs w:val="22"/>
        </w:rPr>
      </w:pPr>
      <w:r w:rsidRPr="005B6463">
        <w:rPr>
          <w:rFonts w:ascii="Tahoma" w:hAnsi="Tahoma" w:cs="Tahoma"/>
          <w:sz w:val="22"/>
          <w:szCs w:val="22"/>
        </w:rPr>
        <w:t>dusts</w:t>
      </w:r>
    </w:p>
    <w:p w14:paraId="3CAD7296" w14:textId="77777777" w:rsidR="005B6463" w:rsidRPr="005B6463" w:rsidRDefault="005B6463" w:rsidP="0040252A">
      <w:pPr>
        <w:pStyle w:val="ListParagraph"/>
        <w:numPr>
          <w:ilvl w:val="0"/>
          <w:numId w:val="40"/>
        </w:numPr>
        <w:contextualSpacing/>
        <w:rPr>
          <w:rFonts w:ascii="Tahoma" w:hAnsi="Tahoma" w:cs="Tahoma"/>
          <w:sz w:val="22"/>
          <w:szCs w:val="22"/>
        </w:rPr>
      </w:pPr>
      <w:r w:rsidRPr="005B6463">
        <w:rPr>
          <w:rFonts w:ascii="Tahoma" w:hAnsi="Tahoma" w:cs="Tahoma"/>
          <w:sz w:val="22"/>
          <w:szCs w:val="22"/>
        </w:rPr>
        <w:t>vapours</w:t>
      </w:r>
    </w:p>
    <w:p w14:paraId="6511C320" w14:textId="77777777" w:rsidR="005B6463" w:rsidRPr="005B6463" w:rsidRDefault="005B6463" w:rsidP="0040252A">
      <w:pPr>
        <w:pStyle w:val="ListParagraph"/>
        <w:numPr>
          <w:ilvl w:val="0"/>
          <w:numId w:val="40"/>
        </w:numPr>
        <w:contextualSpacing/>
        <w:rPr>
          <w:rFonts w:ascii="Tahoma" w:hAnsi="Tahoma" w:cs="Tahoma"/>
          <w:sz w:val="22"/>
          <w:szCs w:val="22"/>
        </w:rPr>
      </w:pPr>
      <w:r w:rsidRPr="005B6463">
        <w:rPr>
          <w:rFonts w:ascii="Tahoma" w:hAnsi="Tahoma" w:cs="Tahoma"/>
          <w:sz w:val="22"/>
          <w:szCs w:val="22"/>
        </w:rPr>
        <w:t>mists</w:t>
      </w:r>
    </w:p>
    <w:p w14:paraId="75778C45" w14:textId="77777777" w:rsidR="005B6463" w:rsidRPr="005B6463" w:rsidRDefault="005B6463" w:rsidP="0040252A">
      <w:pPr>
        <w:pStyle w:val="ListParagraph"/>
        <w:numPr>
          <w:ilvl w:val="0"/>
          <w:numId w:val="40"/>
        </w:numPr>
        <w:contextualSpacing/>
        <w:rPr>
          <w:rFonts w:ascii="Tahoma" w:hAnsi="Tahoma" w:cs="Tahoma"/>
          <w:sz w:val="22"/>
          <w:szCs w:val="22"/>
        </w:rPr>
      </w:pPr>
      <w:r w:rsidRPr="005B6463">
        <w:rPr>
          <w:rFonts w:ascii="Tahoma" w:hAnsi="Tahoma" w:cs="Tahoma"/>
          <w:sz w:val="22"/>
          <w:szCs w:val="22"/>
        </w:rPr>
        <w:t>nanotechnology</w:t>
      </w:r>
    </w:p>
    <w:p w14:paraId="064D379E" w14:textId="77777777" w:rsidR="005B6463" w:rsidRPr="005B6463" w:rsidRDefault="005B6463" w:rsidP="0040252A">
      <w:pPr>
        <w:pStyle w:val="ListParagraph"/>
        <w:numPr>
          <w:ilvl w:val="0"/>
          <w:numId w:val="40"/>
        </w:numPr>
        <w:contextualSpacing/>
        <w:rPr>
          <w:rFonts w:ascii="Tahoma" w:hAnsi="Tahoma" w:cs="Tahoma"/>
          <w:sz w:val="22"/>
          <w:szCs w:val="22"/>
        </w:rPr>
      </w:pPr>
      <w:r w:rsidRPr="005B6463">
        <w:rPr>
          <w:rFonts w:ascii="Tahoma" w:hAnsi="Tahoma" w:cs="Tahoma"/>
          <w:sz w:val="22"/>
          <w:szCs w:val="22"/>
        </w:rPr>
        <w:t>gases and asphyxiating gases and</w:t>
      </w:r>
    </w:p>
    <w:p w14:paraId="5B5B6850" w14:textId="77777777" w:rsidR="005B6463" w:rsidRPr="005B6463" w:rsidRDefault="005B6463" w:rsidP="0040252A">
      <w:pPr>
        <w:pStyle w:val="ListParagraph"/>
        <w:numPr>
          <w:ilvl w:val="0"/>
          <w:numId w:val="40"/>
        </w:numPr>
        <w:contextualSpacing/>
        <w:rPr>
          <w:rFonts w:ascii="Tahoma" w:hAnsi="Tahoma" w:cs="Tahoma"/>
          <w:sz w:val="22"/>
          <w:szCs w:val="22"/>
        </w:rPr>
      </w:pPr>
      <w:r w:rsidRPr="005B6463">
        <w:rPr>
          <w:rFonts w:ascii="Tahoma" w:hAnsi="Tahoma" w:cs="Tahoma"/>
          <w:sz w:val="22"/>
          <w:szCs w:val="22"/>
        </w:rPr>
        <w:t>biological agents (germs). If the packaging has any of the hazard symbols, then it is classed as a hazardous substance.</w:t>
      </w:r>
    </w:p>
    <w:p w14:paraId="5CBD9C94" w14:textId="77777777" w:rsidR="005B6463" w:rsidRPr="005B6463" w:rsidRDefault="005B6463" w:rsidP="0040252A">
      <w:pPr>
        <w:pStyle w:val="ListParagraph"/>
        <w:numPr>
          <w:ilvl w:val="0"/>
          <w:numId w:val="40"/>
        </w:numPr>
        <w:contextualSpacing/>
        <w:rPr>
          <w:rFonts w:ascii="Tahoma" w:hAnsi="Tahoma" w:cs="Tahoma"/>
          <w:sz w:val="22"/>
          <w:szCs w:val="22"/>
        </w:rPr>
      </w:pPr>
      <w:r w:rsidRPr="005B6463">
        <w:rPr>
          <w:rFonts w:ascii="Tahoma" w:hAnsi="Tahoma" w:cs="Tahoma"/>
          <w:sz w:val="22"/>
          <w:szCs w:val="22"/>
        </w:rPr>
        <w:t>germs that cause diseases such as leptospirosis or legionnaires disease and germs used in laboratories.</w:t>
      </w:r>
    </w:p>
    <w:p w14:paraId="712CB999" w14:textId="77777777" w:rsidR="005B6463" w:rsidRPr="005B6463" w:rsidRDefault="005B6463" w:rsidP="005B6463">
      <w:pPr>
        <w:pStyle w:val="ListParagraph"/>
        <w:rPr>
          <w:rFonts w:ascii="Tahoma" w:hAnsi="Tahoma" w:cs="Tahoma"/>
          <w:sz w:val="22"/>
          <w:szCs w:val="22"/>
          <w:highlight w:val="yellow"/>
        </w:rPr>
      </w:pPr>
    </w:p>
    <w:p w14:paraId="5BD908A2" w14:textId="77777777" w:rsidR="005B6463" w:rsidRPr="005B6463" w:rsidRDefault="005B6463" w:rsidP="005B6463">
      <w:pPr>
        <w:pStyle w:val="ListParagraph"/>
        <w:ind w:left="0"/>
        <w:rPr>
          <w:rFonts w:ascii="Tahoma" w:hAnsi="Tahoma" w:cs="Tahoma"/>
          <w:sz w:val="22"/>
          <w:szCs w:val="22"/>
        </w:rPr>
      </w:pPr>
      <w:r w:rsidRPr="005B6463">
        <w:rPr>
          <w:rFonts w:ascii="Tahoma" w:hAnsi="Tahoma" w:cs="Tahoma"/>
          <w:sz w:val="22"/>
          <w:szCs w:val="22"/>
        </w:rPr>
        <w:t xml:space="preserve">The regulations require employers to keep a record of substances that could be hazardous to health, where they will be kept, how they will be used and for what purpose, as well as what to do if they contact skin or eyes or are ingested. In a nursery setting, this mainly applies to cleaning chemicals and those used for general maintenance. Solutions such as bleach or dishwasher powders, some solvent glues and other materials in our settings can be hazardous, and therefore nursery management are responsible for ensuring risk assessments are in place that tell all staff what these hazards are and what to do to minimise the risks involved. </w:t>
      </w:r>
    </w:p>
    <w:p w14:paraId="302D17FA" w14:textId="77777777" w:rsidR="005B6463" w:rsidRPr="005B6463" w:rsidRDefault="005B6463" w:rsidP="005B6463">
      <w:pPr>
        <w:pStyle w:val="ListParagraph"/>
        <w:ind w:left="0"/>
        <w:rPr>
          <w:rFonts w:ascii="Tahoma" w:hAnsi="Tahoma" w:cs="Tahoma"/>
          <w:sz w:val="22"/>
          <w:szCs w:val="22"/>
        </w:rPr>
      </w:pPr>
      <w:r w:rsidRPr="005B6463">
        <w:rPr>
          <w:rFonts w:ascii="Tahoma" w:hAnsi="Tahoma" w:cs="Tahoma"/>
          <w:sz w:val="22"/>
          <w:szCs w:val="22"/>
        </w:rPr>
        <w:t>The nursery management team are also responsible for ensuring up to date COSHH files are kept in each room and list all the hazardous substances used in the setting. COSHH Safety data Sheets should be stored in this file. The file should detail:</w:t>
      </w:r>
    </w:p>
    <w:p w14:paraId="4CFDA597" w14:textId="77777777" w:rsidR="005B6463" w:rsidRPr="005B6463" w:rsidRDefault="005B6463" w:rsidP="0040252A">
      <w:pPr>
        <w:pStyle w:val="ListParagraph"/>
        <w:numPr>
          <w:ilvl w:val="0"/>
          <w:numId w:val="41"/>
        </w:numPr>
        <w:contextualSpacing/>
        <w:rPr>
          <w:rFonts w:ascii="Tahoma" w:hAnsi="Tahoma" w:cs="Tahoma"/>
          <w:sz w:val="22"/>
          <w:szCs w:val="22"/>
        </w:rPr>
      </w:pPr>
      <w:r w:rsidRPr="005B6463">
        <w:rPr>
          <w:rFonts w:ascii="Tahoma" w:hAnsi="Tahoma" w:cs="Tahoma"/>
          <w:sz w:val="22"/>
          <w:szCs w:val="22"/>
        </w:rPr>
        <w:t xml:space="preserve">where they are kept </w:t>
      </w:r>
    </w:p>
    <w:p w14:paraId="39C66E8B" w14:textId="77777777" w:rsidR="005B6463" w:rsidRPr="005B6463" w:rsidRDefault="005B6463" w:rsidP="0040252A">
      <w:pPr>
        <w:pStyle w:val="ListParagraph"/>
        <w:numPr>
          <w:ilvl w:val="0"/>
          <w:numId w:val="41"/>
        </w:numPr>
        <w:contextualSpacing/>
        <w:rPr>
          <w:rFonts w:ascii="Tahoma" w:hAnsi="Tahoma" w:cs="Tahoma"/>
          <w:sz w:val="22"/>
          <w:szCs w:val="22"/>
        </w:rPr>
      </w:pPr>
      <w:r w:rsidRPr="005B6463">
        <w:rPr>
          <w:rFonts w:ascii="Tahoma" w:hAnsi="Tahoma" w:cs="Tahoma"/>
          <w:sz w:val="22"/>
          <w:szCs w:val="22"/>
        </w:rPr>
        <w:t xml:space="preserve">how they are labelled </w:t>
      </w:r>
    </w:p>
    <w:p w14:paraId="0C8B986D" w14:textId="77777777" w:rsidR="005B6463" w:rsidRPr="005B6463" w:rsidRDefault="005B6463" w:rsidP="0040252A">
      <w:pPr>
        <w:pStyle w:val="ListParagraph"/>
        <w:numPr>
          <w:ilvl w:val="0"/>
          <w:numId w:val="41"/>
        </w:numPr>
        <w:contextualSpacing/>
        <w:rPr>
          <w:rFonts w:ascii="Tahoma" w:hAnsi="Tahoma" w:cs="Tahoma"/>
          <w:sz w:val="22"/>
          <w:szCs w:val="22"/>
        </w:rPr>
      </w:pPr>
      <w:r w:rsidRPr="005B6463">
        <w:rPr>
          <w:rFonts w:ascii="Tahoma" w:hAnsi="Tahoma" w:cs="Tahoma"/>
          <w:sz w:val="22"/>
          <w:szCs w:val="22"/>
        </w:rPr>
        <w:t xml:space="preserve">their effects </w:t>
      </w:r>
    </w:p>
    <w:p w14:paraId="62633D7A" w14:textId="77777777" w:rsidR="005B6463" w:rsidRPr="005B6463" w:rsidRDefault="005B6463" w:rsidP="0040252A">
      <w:pPr>
        <w:pStyle w:val="ListParagraph"/>
        <w:numPr>
          <w:ilvl w:val="0"/>
          <w:numId w:val="41"/>
        </w:numPr>
        <w:contextualSpacing/>
        <w:rPr>
          <w:rFonts w:ascii="Tahoma" w:hAnsi="Tahoma" w:cs="Tahoma"/>
          <w:sz w:val="22"/>
          <w:szCs w:val="22"/>
        </w:rPr>
      </w:pPr>
      <w:r w:rsidRPr="005B6463">
        <w:rPr>
          <w:rFonts w:ascii="Tahoma" w:hAnsi="Tahoma" w:cs="Tahoma"/>
          <w:sz w:val="22"/>
          <w:szCs w:val="22"/>
        </w:rPr>
        <w:t xml:space="preserve">the maximum amount of time it is safe to be exposed to them </w:t>
      </w:r>
    </w:p>
    <w:p w14:paraId="143A4DC9" w14:textId="77777777" w:rsidR="005B6463" w:rsidRPr="005B6463" w:rsidRDefault="005B6463" w:rsidP="0040252A">
      <w:pPr>
        <w:pStyle w:val="ListParagraph"/>
        <w:numPr>
          <w:ilvl w:val="0"/>
          <w:numId w:val="41"/>
        </w:numPr>
        <w:contextualSpacing/>
        <w:rPr>
          <w:rFonts w:ascii="Tahoma" w:hAnsi="Tahoma" w:cs="Tahoma"/>
          <w:sz w:val="22"/>
          <w:szCs w:val="22"/>
        </w:rPr>
      </w:pPr>
      <w:r w:rsidRPr="005B6463">
        <w:rPr>
          <w:rFonts w:ascii="Tahoma" w:hAnsi="Tahoma" w:cs="Tahoma"/>
          <w:sz w:val="22"/>
          <w:szCs w:val="22"/>
        </w:rPr>
        <w:t>how to deal with an emergency involving one of them.</w:t>
      </w:r>
    </w:p>
    <w:p w14:paraId="1BC6D10B" w14:textId="77777777" w:rsidR="005B6463" w:rsidRPr="005B6463" w:rsidRDefault="005B6463" w:rsidP="005B6463">
      <w:pPr>
        <w:pStyle w:val="ListParagraph"/>
        <w:ind w:left="0"/>
        <w:rPr>
          <w:rFonts w:ascii="Tahoma" w:hAnsi="Tahoma" w:cs="Tahoma"/>
          <w:sz w:val="22"/>
          <w:szCs w:val="22"/>
          <w:highlight w:val="yellow"/>
        </w:rPr>
      </w:pPr>
    </w:p>
    <w:p w14:paraId="354E4F3D" w14:textId="77777777" w:rsidR="005B6463" w:rsidRPr="005B6463" w:rsidRDefault="005B6463" w:rsidP="005B6463">
      <w:pPr>
        <w:pStyle w:val="ListParagraph"/>
        <w:ind w:left="0"/>
        <w:rPr>
          <w:rFonts w:ascii="Tahoma" w:hAnsi="Tahoma" w:cs="Tahoma"/>
          <w:sz w:val="22"/>
          <w:szCs w:val="22"/>
        </w:rPr>
      </w:pPr>
      <w:r w:rsidRPr="005B6463">
        <w:rPr>
          <w:rFonts w:ascii="Tahoma" w:hAnsi="Tahoma" w:cs="Tahoma"/>
          <w:sz w:val="22"/>
          <w:szCs w:val="22"/>
        </w:rPr>
        <w:t xml:space="preserve">If an accident involving a COSHH substance occurs, staff should refer to the COSHH Safety Data Sheet, as this will provide instructions that direct the first-aid provider to respond to the specific health effects of the product. </w:t>
      </w:r>
    </w:p>
    <w:p w14:paraId="1842B280" w14:textId="77777777" w:rsidR="005B6463" w:rsidRPr="005B6463" w:rsidRDefault="005B6463" w:rsidP="005B6463">
      <w:pPr>
        <w:pStyle w:val="ListParagraph"/>
        <w:ind w:left="0"/>
        <w:rPr>
          <w:rFonts w:ascii="Tahoma" w:hAnsi="Tahoma" w:cs="Tahoma"/>
          <w:sz w:val="22"/>
          <w:szCs w:val="22"/>
        </w:rPr>
      </w:pPr>
      <w:r w:rsidRPr="005B6463">
        <w:rPr>
          <w:rFonts w:ascii="Tahoma" w:hAnsi="Tahoma" w:cs="Tahoma"/>
          <w:sz w:val="22"/>
          <w:szCs w:val="22"/>
        </w:rPr>
        <w:t xml:space="preserve">As noted in the “calling for an ambulance” section of this policy, where a child has eaten or drunk any poison, which includes cleaning chemicals and other substances covered by the COSHH regulations, 999 must be called and an ambulance requested immediately. </w:t>
      </w:r>
    </w:p>
    <w:p w14:paraId="0EB8F4A9" w14:textId="77777777" w:rsidR="005B6463" w:rsidRPr="0040252A" w:rsidRDefault="005B6463" w:rsidP="005B6463">
      <w:pPr>
        <w:rPr>
          <w:rFonts w:ascii="Tahoma" w:hAnsi="Tahoma" w:cs="Tahoma"/>
          <w:b/>
          <w:color w:val="8246AF" w:themeColor="accent2"/>
          <w:sz w:val="28"/>
          <w:szCs w:val="28"/>
        </w:rPr>
      </w:pPr>
    </w:p>
    <w:p w14:paraId="688EA313" w14:textId="77777777" w:rsidR="005B6463" w:rsidRPr="0040252A" w:rsidRDefault="005B6463" w:rsidP="005B6463">
      <w:pPr>
        <w:rPr>
          <w:rFonts w:ascii="Tahoma" w:hAnsi="Tahoma" w:cs="Tahoma"/>
          <w:b/>
          <w:color w:val="8246AF" w:themeColor="accent2"/>
          <w:sz w:val="28"/>
          <w:szCs w:val="28"/>
        </w:rPr>
      </w:pPr>
      <w:r w:rsidRPr="0040252A">
        <w:rPr>
          <w:rFonts w:ascii="Tahoma" w:hAnsi="Tahoma" w:cs="Tahoma"/>
          <w:b/>
          <w:color w:val="8246AF" w:themeColor="accent2"/>
          <w:sz w:val="28"/>
          <w:szCs w:val="28"/>
        </w:rPr>
        <w:t>Defibrillators</w:t>
      </w:r>
    </w:p>
    <w:p w14:paraId="43130C22" w14:textId="77777777" w:rsidR="005B6463" w:rsidRPr="005B6463" w:rsidRDefault="005B6463" w:rsidP="005B6463">
      <w:pPr>
        <w:pStyle w:val="ListParagraph"/>
        <w:ind w:left="0"/>
        <w:rPr>
          <w:rFonts w:ascii="Tahoma" w:hAnsi="Tahoma" w:cs="Tahoma"/>
          <w:sz w:val="22"/>
          <w:szCs w:val="22"/>
        </w:rPr>
      </w:pPr>
      <w:r w:rsidRPr="005B6463">
        <w:rPr>
          <w:rFonts w:ascii="Tahoma" w:hAnsi="Tahoma" w:cs="Tahoma"/>
          <w:sz w:val="22"/>
          <w:szCs w:val="22"/>
        </w:rPr>
        <w:t>Cardiac arrest is a medical emergency, occurring when someone’s heart stops pumping blood around the body and they stop breathing normally. Around 60,000 out-of-hospital cardiac arrests occur in the UK each year. Of these, around 30,000 are treated by emergency medical services.</w:t>
      </w:r>
    </w:p>
    <w:p w14:paraId="4CC55456" w14:textId="77777777" w:rsidR="005B6463" w:rsidRPr="005B6463" w:rsidRDefault="005B6463" w:rsidP="005B6463">
      <w:pPr>
        <w:pStyle w:val="ListParagraph"/>
        <w:ind w:left="0"/>
        <w:rPr>
          <w:rFonts w:ascii="Tahoma" w:hAnsi="Tahoma" w:cs="Tahoma"/>
          <w:sz w:val="22"/>
          <w:szCs w:val="22"/>
        </w:rPr>
      </w:pPr>
      <w:r w:rsidRPr="005B6463">
        <w:rPr>
          <w:rFonts w:ascii="Tahoma" w:hAnsi="Tahoma" w:cs="Tahoma"/>
          <w:sz w:val="22"/>
          <w:szCs w:val="22"/>
        </w:rPr>
        <w:t xml:space="preserve">In instances of an out-of-hospital cardiac arrest, immediate cardiopulmonary resuscitation (CPR) and access to an Automated External Defibrillator (AED) are all essential to maximise the chances of survival. </w:t>
      </w:r>
      <w:r w:rsidRPr="005B6463">
        <w:rPr>
          <w:rFonts w:ascii="Tahoma" w:hAnsi="Tahoma" w:cs="Tahoma"/>
          <w:sz w:val="22"/>
          <w:szCs w:val="22"/>
        </w:rPr>
        <w:cr/>
        <w:t xml:space="preserve">If someone showing signs of cardiac arrest for example, not breathing or breathing erratically, the most important thing is to call 999 and start CPR to keep the blood flowing </w:t>
      </w:r>
      <w:r w:rsidRPr="005B6463">
        <w:rPr>
          <w:rFonts w:ascii="Tahoma" w:hAnsi="Tahoma" w:cs="Tahoma"/>
          <w:sz w:val="22"/>
          <w:szCs w:val="22"/>
        </w:rPr>
        <w:lastRenderedPageBreak/>
        <w:t>around the body. The 999 operator will advise if there's a public access defibrillator nearby. Once the defibrillator is open and in position, all you have to do is follow the spoken instructions.</w:t>
      </w:r>
    </w:p>
    <w:p w14:paraId="494134DE" w14:textId="77777777" w:rsidR="005B6463" w:rsidRPr="005B6463" w:rsidRDefault="005B6463" w:rsidP="005B6463">
      <w:pPr>
        <w:pStyle w:val="ListParagraph"/>
        <w:ind w:left="0"/>
        <w:rPr>
          <w:rFonts w:ascii="Tahoma" w:hAnsi="Tahoma" w:cs="Tahoma"/>
          <w:color w:val="FF0000"/>
          <w:sz w:val="22"/>
          <w:szCs w:val="22"/>
        </w:rPr>
      </w:pPr>
    </w:p>
    <w:p w14:paraId="65960961" w14:textId="688FB805" w:rsidR="005B6463" w:rsidRPr="005B6463" w:rsidRDefault="005B6463" w:rsidP="005B6463">
      <w:pPr>
        <w:pStyle w:val="ListParagraph"/>
        <w:ind w:left="0"/>
        <w:rPr>
          <w:rFonts w:ascii="Tahoma" w:hAnsi="Tahoma" w:cs="Tahoma"/>
          <w:color w:val="FF0000"/>
          <w:sz w:val="22"/>
          <w:szCs w:val="22"/>
        </w:rPr>
      </w:pPr>
      <w:r w:rsidRPr="005B6463">
        <w:rPr>
          <w:rFonts w:ascii="Tahoma" w:hAnsi="Tahoma" w:cs="Tahoma"/>
          <w:color w:val="FF0000"/>
          <w:sz w:val="22"/>
          <w:szCs w:val="22"/>
        </w:rPr>
        <w:t xml:space="preserve">Our nearest public access defibrillator is located at: </w:t>
      </w:r>
      <w:r w:rsidR="005A6FC0">
        <w:rPr>
          <w:rFonts w:ascii="Tahoma" w:hAnsi="Tahoma" w:cs="Tahoma"/>
          <w:color w:val="FF0000"/>
          <w:sz w:val="22"/>
          <w:szCs w:val="22"/>
        </w:rPr>
        <w:t>The Crooked Billet (top of hill)</w:t>
      </w:r>
    </w:p>
    <w:p w14:paraId="1C80C2B3" w14:textId="77777777" w:rsidR="005B6463" w:rsidRPr="005B6463" w:rsidRDefault="005B6463" w:rsidP="005B6463">
      <w:pPr>
        <w:pStyle w:val="ListParagraph"/>
        <w:ind w:left="0"/>
        <w:rPr>
          <w:rFonts w:ascii="Tahoma" w:hAnsi="Tahoma" w:cs="Tahoma"/>
          <w:b/>
          <w:sz w:val="22"/>
          <w:szCs w:val="22"/>
        </w:rPr>
      </w:pPr>
    </w:p>
    <w:p w14:paraId="12BA07B3" w14:textId="77777777" w:rsidR="005B6463" w:rsidRPr="0058607B" w:rsidRDefault="005B6463" w:rsidP="005B6463">
      <w:pPr>
        <w:pStyle w:val="ListParagraph"/>
        <w:ind w:left="0"/>
        <w:rPr>
          <w:rFonts w:ascii="Tahoma" w:hAnsi="Tahoma" w:cs="Tahoma"/>
          <w:b/>
          <w:color w:val="8246AF" w:themeColor="accent2"/>
          <w:sz w:val="28"/>
          <w:szCs w:val="28"/>
        </w:rPr>
      </w:pPr>
      <w:r w:rsidRPr="0058607B">
        <w:rPr>
          <w:rFonts w:ascii="Tahoma" w:hAnsi="Tahoma" w:cs="Tahoma"/>
          <w:b/>
          <w:color w:val="8246AF" w:themeColor="accent2"/>
          <w:sz w:val="28"/>
          <w:szCs w:val="28"/>
        </w:rPr>
        <w:t>Notification to Ofsted</w:t>
      </w:r>
    </w:p>
    <w:p w14:paraId="05C61A20" w14:textId="77777777" w:rsidR="005B6463" w:rsidRPr="005B6463" w:rsidRDefault="005B6463" w:rsidP="005B6463">
      <w:pPr>
        <w:pStyle w:val="ListParagraph"/>
        <w:ind w:left="0"/>
        <w:rPr>
          <w:rFonts w:ascii="Tahoma" w:hAnsi="Tahoma" w:cs="Tahoma"/>
          <w:sz w:val="22"/>
          <w:szCs w:val="22"/>
        </w:rPr>
      </w:pPr>
      <w:r w:rsidRPr="005B6463">
        <w:rPr>
          <w:rFonts w:ascii="Tahoma" w:hAnsi="Tahoma" w:cs="Tahoma"/>
          <w:sz w:val="22"/>
          <w:szCs w:val="22"/>
        </w:rPr>
        <w:t>The EYFS statutory framework 2017 states:</w:t>
      </w:r>
    </w:p>
    <w:p w14:paraId="1BE4E4AA" w14:textId="77777777" w:rsidR="005B6463" w:rsidRPr="005B6463" w:rsidRDefault="005B6463" w:rsidP="005B6463">
      <w:pPr>
        <w:pStyle w:val="ListParagraph"/>
        <w:rPr>
          <w:rFonts w:ascii="Tahoma" w:hAnsi="Tahoma" w:cs="Tahoma"/>
          <w:sz w:val="22"/>
          <w:szCs w:val="22"/>
        </w:rPr>
      </w:pPr>
      <w:r w:rsidRPr="005B6463">
        <w:rPr>
          <w:rFonts w:ascii="Tahoma" w:hAnsi="Tahoma" w:cs="Tahoma"/>
          <w:sz w:val="22"/>
          <w:szCs w:val="22"/>
        </w:rPr>
        <w:t>3.51. Registered providers must notify Ofsted or the childminder agency with which they are registered of any serious accident, illness or injury to, or death of, any child while in their care, and of the action taken. Notification must be made as soon as is reasonably practicable, but in any event within 14 days of the incident occurring. A registered provider, who, without reasonable excuse, fails to comply with this requirement, commits an offence. Providers must notify local child protection agencies of any serious accident or injury to, or the death of, any child while in their care, and must act on any advice from those agencies.</w:t>
      </w:r>
    </w:p>
    <w:p w14:paraId="37251996" w14:textId="77777777" w:rsidR="005B6463" w:rsidRPr="005B6463" w:rsidRDefault="005B6463" w:rsidP="005B6463">
      <w:pPr>
        <w:pStyle w:val="ListParagraph"/>
        <w:rPr>
          <w:rFonts w:ascii="Tahoma" w:hAnsi="Tahoma" w:cs="Tahoma"/>
          <w:sz w:val="22"/>
          <w:szCs w:val="22"/>
        </w:rPr>
      </w:pPr>
    </w:p>
    <w:p w14:paraId="25536271" w14:textId="729F07B4" w:rsidR="005B6463" w:rsidRPr="005B6463" w:rsidRDefault="005B6463" w:rsidP="005B6463">
      <w:pPr>
        <w:pStyle w:val="ListParagraph"/>
        <w:ind w:left="0"/>
        <w:rPr>
          <w:rFonts w:ascii="Tahoma" w:hAnsi="Tahoma" w:cs="Tahoma"/>
          <w:sz w:val="22"/>
          <w:szCs w:val="22"/>
        </w:rPr>
      </w:pPr>
      <w:r w:rsidRPr="005B6463">
        <w:rPr>
          <w:rFonts w:ascii="Tahoma" w:hAnsi="Tahoma" w:cs="Tahoma"/>
          <w:sz w:val="22"/>
          <w:szCs w:val="22"/>
        </w:rPr>
        <w:t xml:space="preserve">Please refer to the </w:t>
      </w:r>
      <w:r w:rsidR="0058607B">
        <w:rPr>
          <w:rFonts w:ascii="Tahoma" w:hAnsi="Tahoma" w:cs="Tahoma"/>
          <w:sz w:val="22"/>
          <w:szCs w:val="22"/>
        </w:rPr>
        <w:t>N</w:t>
      </w:r>
      <w:r w:rsidRPr="005B6463">
        <w:rPr>
          <w:rFonts w:ascii="Tahoma" w:hAnsi="Tahoma" w:cs="Tahoma"/>
          <w:sz w:val="22"/>
          <w:szCs w:val="22"/>
        </w:rPr>
        <w:t>otification to Ofsted p</w:t>
      </w:r>
      <w:r w:rsidR="0058607B">
        <w:rPr>
          <w:rFonts w:ascii="Tahoma" w:hAnsi="Tahoma" w:cs="Tahoma"/>
          <w:sz w:val="22"/>
          <w:szCs w:val="22"/>
        </w:rPr>
        <w:t>olicy</w:t>
      </w:r>
      <w:r w:rsidRPr="005B6463">
        <w:rPr>
          <w:rFonts w:ascii="Tahoma" w:hAnsi="Tahoma" w:cs="Tahoma"/>
          <w:sz w:val="22"/>
          <w:szCs w:val="22"/>
        </w:rPr>
        <w:t xml:space="preserve"> for further clarification </w:t>
      </w:r>
    </w:p>
    <w:p w14:paraId="03D538F1" w14:textId="77777777" w:rsidR="0058607B" w:rsidRDefault="0058607B" w:rsidP="005B6463">
      <w:pPr>
        <w:rPr>
          <w:rFonts w:ascii="Tahoma" w:hAnsi="Tahoma" w:cs="Tahoma"/>
          <w:b/>
          <w:sz w:val="22"/>
          <w:szCs w:val="22"/>
        </w:rPr>
      </w:pPr>
    </w:p>
    <w:p w14:paraId="0AF43F74" w14:textId="59F76B1E" w:rsidR="005B6463" w:rsidRDefault="005B6463" w:rsidP="005B6463">
      <w:pPr>
        <w:rPr>
          <w:rFonts w:ascii="Tahoma" w:hAnsi="Tahoma" w:cs="Tahoma"/>
          <w:b/>
          <w:color w:val="8246AF" w:themeColor="accent2"/>
          <w:sz w:val="28"/>
          <w:szCs w:val="28"/>
        </w:rPr>
      </w:pPr>
      <w:r w:rsidRPr="0058607B">
        <w:rPr>
          <w:rFonts w:ascii="Tahoma" w:hAnsi="Tahoma" w:cs="Tahoma"/>
          <w:b/>
          <w:color w:val="8246AF" w:themeColor="accent2"/>
          <w:sz w:val="28"/>
          <w:szCs w:val="28"/>
        </w:rPr>
        <w:t>Reporting of Injuries, Diseases and Dangerous Occurrences Regulations (RIDDOR)</w:t>
      </w:r>
    </w:p>
    <w:p w14:paraId="6DCD7784" w14:textId="77777777" w:rsidR="0058607B" w:rsidRPr="0058607B" w:rsidRDefault="0058607B" w:rsidP="005B6463">
      <w:pPr>
        <w:rPr>
          <w:rFonts w:ascii="Tahoma" w:hAnsi="Tahoma" w:cs="Tahoma"/>
          <w:b/>
          <w:color w:val="8246AF" w:themeColor="accent2"/>
          <w:sz w:val="28"/>
          <w:szCs w:val="28"/>
        </w:rPr>
      </w:pPr>
    </w:p>
    <w:p w14:paraId="5732F3AC" w14:textId="77777777" w:rsidR="005B6463" w:rsidRPr="005B6463" w:rsidRDefault="005B6463" w:rsidP="005B6463">
      <w:pPr>
        <w:rPr>
          <w:rFonts w:ascii="Tahoma" w:hAnsi="Tahoma" w:cs="Tahoma"/>
          <w:sz w:val="22"/>
          <w:szCs w:val="22"/>
        </w:rPr>
      </w:pPr>
      <w:r w:rsidRPr="005B6463">
        <w:rPr>
          <w:rFonts w:ascii="Tahoma" w:hAnsi="Tahoma" w:cs="Tahoma"/>
          <w:sz w:val="22"/>
          <w:szCs w:val="22"/>
        </w:rPr>
        <w:t>We meet our legal requirements in respect of the safety of our employees and the public by complying with RIDDOR. We report to the Health and Safety Executive (HSE):</w:t>
      </w:r>
    </w:p>
    <w:p w14:paraId="58BADF9B" w14:textId="77777777" w:rsidR="005B6463" w:rsidRPr="005B6463" w:rsidRDefault="005B6463" w:rsidP="0058607B">
      <w:pPr>
        <w:numPr>
          <w:ilvl w:val="0"/>
          <w:numId w:val="42"/>
        </w:numPr>
        <w:rPr>
          <w:rFonts w:ascii="Tahoma" w:hAnsi="Tahoma" w:cs="Tahoma"/>
          <w:sz w:val="22"/>
          <w:szCs w:val="22"/>
        </w:rPr>
      </w:pPr>
      <w:r w:rsidRPr="005B6463">
        <w:rPr>
          <w:rFonts w:ascii="Tahoma" w:hAnsi="Tahoma" w:cs="Tahoma"/>
          <w:sz w:val="22"/>
          <w:szCs w:val="22"/>
        </w:rPr>
        <w:t>Any work-related accident leading to an injury to a member of the public (child or adult), for which they are taken directly to hospital for treatment.</w:t>
      </w:r>
    </w:p>
    <w:p w14:paraId="14211A26" w14:textId="77777777" w:rsidR="005B6463" w:rsidRPr="005B6463" w:rsidRDefault="005B6463" w:rsidP="0058607B">
      <w:pPr>
        <w:numPr>
          <w:ilvl w:val="0"/>
          <w:numId w:val="42"/>
        </w:numPr>
        <w:rPr>
          <w:rFonts w:ascii="Tahoma" w:hAnsi="Tahoma" w:cs="Tahoma"/>
          <w:sz w:val="22"/>
          <w:szCs w:val="22"/>
        </w:rPr>
      </w:pPr>
      <w:r w:rsidRPr="005B6463">
        <w:rPr>
          <w:rFonts w:ascii="Tahoma" w:hAnsi="Tahoma" w:cs="Tahoma"/>
          <w:sz w:val="22"/>
          <w:szCs w:val="22"/>
        </w:rPr>
        <w:t>Any work-related accident leading to a specified injury to one of our employees. Specified injuries include injuries such as fractured bones, the loss of consciousness due to a head injury, serious burns or amputations.</w:t>
      </w:r>
    </w:p>
    <w:p w14:paraId="54F4D94D" w14:textId="77777777" w:rsidR="005B6463" w:rsidRPr="005B6463" w:rsidRDefault="005B6463" w:rsidP="0058607B">
      <w:pPr>
        <w:numPr>
          <w:ilvl w:val="0"/>
          <w:numId w:val="42"/>
        </w:numPr>
        <w:rPr>
          <w:rFonts w:ascii="Tahoma" w:hAnsi="Tahoma" w:cs="Tahoma"/>
          <w:sz w:val="22"/>
          <w:szCs w:val="22"/>
        </w:rPr>
      </w:pPr>
      <w:r w:rsidRPr="005B6463">
        <w:rPr>
          <w:rFonts w:ascii="Tahoma" w:hAnsi="Tahoma" w:cs="Tahoma"/>
          <w:sz w:val="22"/>
          <w:szCs w:val="22"/>
        </w:rPr>
        <w:t>Any work-related accident leading to an injury to one of our employees which results in them being unable to work for seven consecutive days. All work-related injuries that lead to one of our employees being incapacitated for three or more days are recorded in our accident book.</w:t>
      </w:r>
    </w:p>
    <w:p w14:paraId="50415356" w14:textId="77777777" w:rsidR="005B6463" w:rsidRPr="005B6463" w:rsidRDefault="005B6463" w:rsidP="0058607B">
      <w:pPr>
        <w:numPr>
          <w:ilvl w:val="0"/>
          <w:numId w:val="42"/>
        </w:numPr>
        <w:rPr>
          <w:rFonts w:ascii="Tahoma" w:hAnsi="Tahoma" w:cs="Tahoma"/>
          <w:sz w:val="22"/>
          <w:szCs w:val="22"/>
        </w:rPr>
      </w:pPr>
      <w:r w:rsidRPr="005B6463">
        <w:rPr>
          <w:rFonts w:ascii="Tahoma" w:hAnsi="Tahoma" w:cs="Tahoma"/>
          <w:sz w:val="22"/>
          <w:szCs w:val="22"/>
        </w:rPr>
        <w:t>When one of our employees suffers from a reportable occupational disease or illness as specified by the HSE.</w:t>
      </w:r>
    </w:p>
    <w:p w14:paraId="7526E773" w14:textId="77777777" w:rsidR="005B6463" w:rsidRPr="005B6463" w:rsidRDefault="005B6463" w:rsidP="0058607B">
      <w:pPr>
        <w:numPr>
          <w:ilvl w:val="0"/>
          <w:numId w:val="42"/>
        </w:numPr>
        <w:rPr>
          <w:rFonts w:ascii="Tahoma" w:hAnsi="Tahoma" w:cs="Tahoma"/>
          <w:sz w:val="22"/>
          <w:szCs w:val="22"/>
        </w:rPr>
      </w:pPr>
      <w:r w:rsidRPr="005B6463">
        <w:rPr>
          <w:rFonts w:ascii="Tahoma" w:hAnsi="Tahoma" w:cs="Tahoma"/>
          <w:sz w:val="22"/>
          <w:szCs w:val="22"/>
        </w:rPr>
        <w:t>Any death, of a child or adult, that occurs in connection with a work-related accident.</w:t>
      </w:r>
    </w:p>
    <w:p w14:paraId="708A257A" w14:textId="77777777" w:rsidR="005B6463" w:rsidRPr="005B6463" w:rsidRDefault="005B6463" w:rsidP="0058607B">
      <w:pPr>
        <w:numPr>
          <w:ilvl w:val="0"/>
          <w:numId w:val="42"/>
        </w:numPr>
        <w:rPr>
          <w:rFonts w:ascii="Tahoma" w:hAnsi="Tahoma" w:cs="Tahoma"/>
          <w:sz w:val="22"/>
          <w:szCs w:val="22"/>
        </w:rPr>
      </w:pPr>
      <w:r w:rsidRPr="005B6463">
        <w:rPr>
          <w:rFonts w:ascii="Tahoma" w:hAnsi="Tahoma" w:cs="Tahoma"/>
          <w:sz w:val="22"/>
          <w:szCs w:val="22"/>
        </w:rPr>
        <w:t>Any dangerous occurrences. This may be an event that causes injury or fatalities or an event that does not cause an accident, but could have done; such as a gas leak.</w:t>
      </w:r>
    </w:p>
    <w:p w14:paraId="7ECCBF83" w14:textId="77777777" w:rsidR="005B6463" w:rsidRPr="005B6463" w:rsidRDefault="005B6463" w:rsidP="0058607B">
      <w:pPr>
        <w:numPr>
          <w:ilvl w:val="0"/>
          <w:numId w:val="42"/>
        </w:numPr>
        <w:rPr>
          <w:rFonts w:ascii="Tahoma" w:hAnsi="Tahoma" w:cs="Tahoma"/>
          <w:sz w:val="22"/>
          <w:szCs w:val="22"/>
        </w:rPr>
      </w:pPr>
      <w:r w:rsidRPr="005B6463">
        <w:rPr>
          <w:rFonts w:ascii="Tahoma" w:hAnsi="Tahoma" w:cs="Tahoma"/>
          <w:sz w:val="22"/>
          <w:szCs w:val="22"/>
        </w:rPr>
        <w:t>Any dangerous occurrence is recorded on an incident form (non child).</w:t>
      </w:r>
    </w:p>
    <w:p w14:paraId="0BB2B6B6" w14:textId="77777777" w:rsidR="005B6463" w:rsidRPr="004D641B" w:rsidRDefault="005B6463" w:rsidP="004D641B">
      <w:pPr>
        <w:rPr>
          <w:rFonts w:ascii="Tahoma" w:hAnsi="Tahoma" w:cs="Tahoma"/>
          <w:sz w:val="28"/>
          <w:szCs w:val="28"/>
        </w:rPr>
      </w:pPr>
    </w:p>
    <w:p w14:paraId="4724ADEF" w14:textId="77777777" w:rsidR="004D641B" w:rsidRPr="004D641B" w:rsidRDefault="005B6463" w:rsidP="005B6463">
      <w:pPr>
        <w:rPr>
          <w:rFonts w:ascii="Tahoma" w:hAnsi="Tahoma" w:cs="Tahoma"/>
          <w:color w:val="8246AF" w:themeColor="accent2"/>
          <w:sz w:val="28"/>
          <w:szCs w:val="28"/>
        </w:rPr>
      </w:pPr>
      <w:r w:rsidRPr="004D641B">
        <w:rPr>
          <w:rFonts w:ascii="Tahoma" w:hAnsi="Tahoma" w:cs="Tahoma"/>
          <w:b/>
          <w:color w:val="8246AF" w:themeColor="accent2"/>
          <w:sz w:val="28"/>
          <w:szCs w:val="28"/>
        </w:rPr>
        <w:t>Further guidance</w:t>
      </w:r>
      <w:r w:rsidR="004D641B" w:rsidRPr="004D641B">
        <w:rPr>
          <w:rFonts w:ascii="Tahoma" w:hAnsi="Tahoma" w:cs="Tahoma"/>
          <w:color w:val="8246AF" w:themeColor="accent2"/>
          <w:sz w:val="28"/>
          <w:szCs w:val="28"/>
        </w:rPr>
        <w:t xml:space="preserve"> </w:t>
      </w:r>
    </w:p>
    <w:p w14:paraId="62182E25" w14:textId="71BEFE0A" w:rsidR="005B6463" w:rsidRPr="004D641B" w:rsidRDefault="004D641B" w:rsidP="004D641B">
      <w:pPr>
        <w:pStyle w:val="ListParagraph"/>
        <w:numPr>
          <w:ilvl w:val="0"/>
          <w:numId w:val="44"/>
        </w:numPr>
        <w:rPr>
          <w:rFonts w:ascii="Tahoma" w:hAnsi="Tahoma" w:cs="Tahoma"/>
          <w:b/>
          <w:sz w:val="22"/>
          <w:szCs w:val="22"/>
        </w:rPr>
      </w:pPr>
      <w:r w:rsidRPr="004D641B">
        <w:rPr>
          <w:rFonts w:ascii="Tahoma" w:hAnsi="Tahoma" w:cs="Tahoma"/>
          <w:sz w:val="22"/>
          <w:szCs w:val="22"/>
        </w:rPr>
        <w:t>Health and Safety (First Aid) Regulations (1981)</w:t>
      </w:r>
    </w:p>
    <w:p w14:paraId="54AF2CF6" w14:textId="77777777" w:rsidR="005B6463" w:rsidRPr="005B6463" w:rsidRDefault="005B6463" w:rsidP="004D641B">
      <w:pPr>
        <w:pStyle w:val="ListParagraph"/>
        <w:numPr>
          <w:ilvl w:val="0"/>
          <w:numId w:val="44"/>
        </w:numPr>
        <w:contextualSpacing/>
        <w:rPr>
          <w:rFonts w:ascii="Tahoma" w:hAnsi="Tahoma" w:cs="Tahoma"/>
          <w:sz w:val="22"/>
          <w:szCs w:val="22"/>
        </w:rPr>
      </w:pPr>
      <w:r w:rsidRPr="005B6463">
        <w:rPr>
          <w:rFonts w:ascii="Tahoma" w:hAnsi="Tahoma" w:cs="Tahoma"/>
          <w:sz w:val="22"/>
          <w:szCs w:val="22"/>
        </w:rPr>
        <w:t>First Aid at Work: Your questions answered (HSE Revised 2014)</w:t>
      </w:r>
    </w:p>
    <w:p w14:paraId="5F5CCC4E" w14:textId="77777777" w:rsidR="005B6463" w:rsidRPr="005B6463" w:rsidRDefault="005B6463" w:rsidP="004D641B">
      <w:pPr>
        <w:pStyle w:val="ListParagraph"/>
        <w:numPr>
          <w:ilvl w:val="0"/>
          <w:numId w:val="44"/>
        </w:numPr>
        <w:tabs>
          <w:tab w:val="left" w:pos="357"/>
          <w:tab w:val="left" w:pos="426"/>
        </w:tabs>
        <w:contextualSpacing/>
        <w:rPr>
          <w:rFonts w:ascii="Tahoma" w:hAnsi="Tahoma" w:cs="Tahoma"/>
          <w:sz w:val="22"/>
          <w:szCs w:val="22"/>
        </w:rPr>
      </w:pPr>
      <w:r w:rsidRPr="005B6463">
        <w:rPr>
          <w:rFonts w:ascii="Tahoma" w:hAnsi="Tahoma" w:cs="Tahoma"/>
          <w:sz w:val="22"/>
          <w:szCs w:val="22"/>
        </w:rPr>
        <w:t>Basic Advice on First Aid at Work (HSE Revised 2017)</w:t>
      </w:r>
    </w:p>
    <w:p w14:paraId="0616BE9B" w14:textId="77777777" w:rsidR="005B6463" w:rsidRPr="005B6463" w:rsidRDefault="005B6463" w:rsidP="004D641B">
      <w:pPr>
        <w:pStyle w:val="ListParagraph"/>
        <w:numPr>
          <w:ilvl w:val="0"/>
          <w:numId w:val="45"/>
        </w:numPr>
        <w:tabs>
          <w:tab w:val="left" w:pos="357"/>
          <w:tab w:val="left" w:pos="426"/>
        </w:tabs>
        <w:contextualSpacing/>
        <w:rPr>
          <w:rFonts w:ascii="Tahoma" w:hAnsi="Tahoma" w:cs="Tahoma"/>
          <w:sz w:val="22"/>
          <w:szCs w:val="22"/>
        </w:rPr>
      </w:pPr>
      <w:r w:rsidRPr="005B6463">
        <w:rPr>
          <w:rFonts w:ascii="Tahoma" w:hAnsi="Tahoma" w:cs="Tahoma"/>
          <w:sz w:val="22"/>
          <w:szCs w:val="22"/>
        </w:rPr>
        <w:lastRenderedPageBreak/>
        <w:t>Guidance on First Aid for Schools (DfEE 2014)</w:t>
      </w:r>
    </w:p>
    <w:p w14:paraId="319AF3DC" w14:textId="77777777" w:rsidR="005B6463" w:rsidRPr="005B6463" w:rsidRDefault="005B6463" w:rsidP="004D641B">
      <w:pPr>
        <w:pStyle w:val="ListParagraph"/>
        <w:numPr>
          <w:ilvl w:val="0"/>
          <w:numId w:val="45"/>
        </w:numPr>
        <w:tabs>
          <w:tab w:val="left" w:pos="357"/>
          <w:tab w:val="left" w:pos="426"/>
        </w:tabs>
        <w:contextualSpacing/>
        <w:rPr>
          <w:rFonts w:ascii="Tahoma" w:hAnsi="Tahoma" w:cs="Tahoma"/>
          <w:sz w:val="22"/>
          <w:szCs w:val="22"/>
        </w:rPr>
      </w:pPr>
      <w:r w:rsidRPr="005B6463">
        <w:rPr>
          <w:rFonts w:ascii="Tahoma" w:hAnsi="Tahoma" w:cs="Tahoma"/>
          <w:sz w:val="22"/>
          <w:szCs w:val="22"/>
        </w:rPr>
        <w:t>Reporting of Injuries, Diseases and Dangerous Occurrences Regulations (RIDDOR) 1995 (As Amended)</w:t>
      </w:r>
    </w:p>
    <w:p w14:paraId="208A1790" w14:textId="77777777" w:rsidR="005B6463" w:rsidRPr="005B6463" w:rsidRDefault="005B6463" w:rsidP="004D641B">
      <w:pPr>
        <w:pStyle w:val="ListParagraph"/>
        <w:numPr>
          <w:ilvl w:val="0"/>
          <w:numId w:val="45"/>
        </w:numPr>
        <w:tabs>
          <w:tab w:val="left" w:pos="357"/>
          <w:tab w:val="left" w:pos="426"/>
        </w:tabs>
        <w:contextualSpacing/>
        <w:rPr>
          <w:rFonts w:ascii="Tahoma" w:hAnsi="Tahoma" w:cs="Tahoma"/>
          <w:sz w:val="22"/>
          <w:szCs w:val="22"/>
        </w:rPr>
      </w:pPr>
      <w:r w:rsidRPr="005B6463">
        <w:rPr>
          <w:rFonts w:ascii="Tahoma" w:hAnsi="Tahoma" w:cs="Tahoma"/>
          <w:sz w:val="22"/>
          <w:szCs w:val="22"/>
        </w:rPr>
        <w:t>Control of substances hazardous to health (HSE 2013)</w:t>
      </w:r>
    </w:p>
    <w:p w14:paraId="4A236172" w14:textId="4A5E28CE" w:rsidR="005C6D5D" w:rsidRPr="005B6463" w:rsidRDefault="005C6D5D" w:rsidP="005C6D5D">
      <w:pPr>
        <w:rPr>
          <w:rFonts w:ascii="Tahoma" w:hAnsi="Tahoma" w:cs="Tahoma"/>
          <w:b/>
          <w:color w:val="8064A2"/>
          <w:sz w:val="22"/>
          <w:szCs w:val="22"/>
        </w:rPr>
      </w:pPr>
    </w:p>
    <w:p w14:paraId="2ABD7BC7" w14:textId="77777777" w:rsidR="00D623AB" w:rsidRPr="004A03DA" w:rsidRDefault="00D623AB" w:rsidP="005C6D5D">
      <w:pPr>
        <w:rPr>
          <w:rFonts w:ascii="Tahoma" w:hAnsi="Tahoma" w:cs="Tahoma"/>
          <w:sz w:val="22"/>
          <w:szCs w:val="22"/>
        </w:rPr>
      </w:pPr>
    </w:p>
    <w:p w14:paraId="42425656" w14:textId="77777777" w:rsidR="00D623AB" w:rsidRPr="004A03DA" w:rsidRDefault="00D623AB" w:rsidP="005C6D5D">
      <w:pPr>
        <w:rPr>
          <w:rFonts w:ascii="Tahoma" w:hAnsi="Tahoma" w:cs="Tahoma"/>
          <w:b/>
          <w:bCs/>
          <w:color w:val="8064A2"/>
          <w:sz w:val="26"/>
          <w:szCs w:val="28"/>
        </w:rPr>
      </w:pPr>
      <w:r w:rsidRPr="004A03DA">
        <w:rPr>
          <w:rFonts w:ascii="Tahoma" w:hAnsi="Tahoma" w:cs="Tahoma"/>
          <w:b/>
          <w:bCs/>
          <w:color w:val="8064A2"/>
          <w:sz w:val="26"/>
          <w:szCs w:val="28"/>
        </w:rPr>
        <w:t>Linked Policies</w:t>
      </w:r>
    </w:p>
    <w:p w14:paraId="05F7014E" w14:textId="77777777" w:rsidR="00D623AB" w:rsidRPr="004A03DA" w:rsidRDefault="00D623AB" w:rsidP="005C6D5D">
      <w:pPr>
        <w:rPr>
          <w:rFonts w:ascii="Tahoma" w:hAnsi="Tahoma" w:cs="Tahoma"/>
          <w:b/>
          <w:bCs/>
          <w:color w:val="8064A2"/>
          <w:sz w:val="26"/>
          <w:szCs w:val="28"/>
        </w:rPr>
      </w:pPr>
    </w:p>
    <w:p w14:paraId="6FF9BB90" w14:textId="1D27E466" w:rsidR="00D623AB" w:rsidRPr="004A03DA" w:rsidRDefault="004D641B" w:rsidP="005C6D5D">
      <w:pPr>
        <w:rPr>
          <w:rFonts w:ascii="Tahoma" w:hAnsi="Tahoma" w:cs="Tahoma"/>
          <w:color w:val="000000" w:themeColor="text1"/>
          <w:sz w:val="22"/>
          <w:szCs w:val="22"/>
        </w:rPr>
      </w:pPr>
      <w:r>
        <w:rPr>
          <w:rFonts w:ascii="Tahoma" w:hAnsi="Tahoma" w:cs="Tahoma"/>
          <w:color w:val="000000" w:themeColor="text1"/>
          <w:sz w:val="22"/>
          <w:szCs w:val="22"/>
        </w:rPr>
        <w:t>Reporting of accidents policy</w:t>
      </w:r>
    </w:p>
    <w:p w14:paraId="5A9D8649" w14:textId="77777777" w:rsidR="00D623AB" w:rsidRPr="00C267CA" w:rsidRDefault="00D623AB" w:rsidP="005C6D5D">
      <w:pPr>
        <w:suppressAutoHyphens/>
        <w:autoSpaceDN w:val="0"/>
        <w:rPr>
          <w:rFonts w:ascii="Gill Sans Nova" w:hAnsi="Gill Sans Nova" w:cs="Calibri"/>
          <w:b/>
          <w:bCs/>
        </w:rPr>
      </w:pPr>
    </w:p>
    <w:p w14:paraId="68358BD6" w14:textId="77777777" w:rsidR="00D623AB" w:rsidRPr="00C267CA" w:rsidRDefault="00D623AB" w:rsidP="00D623AB">
      <w:pPr>
        <w:suppressAutoHyphens/>
        <w:autoSpaceDN w:val="0"/>
        <w:rPr>
          <w:rFonts w:ascii="Gill Sans Nova" w:hAnsi="Gill Sans Nova" w:cs="Calibri"/>
          <w:b/>
          <w:bCs/>
          <w:sz w:val="22"/>
          <w:szCs w:val="22"/>
        </w:rPr>
      </w:pPr>
    </w:p>
    <w:p w14:paraId="69429177" w14:textId="77777777" w:rsidR="00D623AB" w:rsidRPr="00C267CA" w:rsidRDefault="00D623AB" w:rsidP="00D623AB">
      <w:pPr>
        <w:jc w:val="both"/>
        <w:rPr>
          <w:rFonts w:ascii="Gill Sans Nova" w:hAnsi="Gill Sans Nova"/>
        </w:rPr>
      </w:pPr>
    </w:p>
    <w:p w14:paraId="4151C616" w14:textId="608323F5" w:rsidR="001E36F1" w:rsidRPr="00F4703A" w:rsidRDefault="001E36F1" w:rsidP="00F4703A">
      <w:pPr>
        <w:suppressAutoHyphens/>
        <w:autoSpaceDN w:val="0"/>
        <w:textAlignment w:val="baseline"/>
        <w:rPr>
          <w:rFonts w:ascii="Tahoma" w:hAnsi="Tahoma" w:cs="Tahoma"/>
          <w:sz w:val="22"/>
          <w:szCs w:val="22"/>
        </w:rPr>
      </w:pPr>
    </w:p>
    <w:sectPr w:rsidR="001E36F1" w:rsidRPr="00F4703A" w:rsidSect="008228A3">
      <w:headerReference w:type="default" r:id="rId11"/>
      <w:footerReference w:type="default" r:id="rId12"/>
      <w:pgSz w:w="11906" w:h="16838"/>
      <w:pgMar w:top="2268" w:right="1440" w:bottom="226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36572" w14:textId="77777777" w:rsidR="00C21F1E" w:rsidRDefault="00C21F1E" w:rsidP="00FE181C">
      <w:r>
        <w:separator/>
      </w:r>
    </w:p>
  </w:endnote>
  <w:endnote w:type="continuationSeparator" w:id="0">
    <w:p w14:paraId="116F0B8A" w14:textId="77777777" w:rsidR="00C21F1E" w:rsidRDefault="00C21F1E" w:rsidP="00FE181C">
      <w:r>
        <w:continuationSeparator/>
      </w:r>
    </w:p>
  </w:endnote>
  <w:endnote w:type="continuationNotice" w:id="1">
    <w:p w14:paraId="4A411A9F" w14:textId="77777777" w:rsidR="00C21F1E" w:rsidRDefault="00C21F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Bold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Nova">
    <w:panose1 w:val="020B0602020104020203"/>
    <w:charset w:val="00"/>
    <w:family w:val="swiss"/>
    <w:pitch w:val="variable"/>
    <w:sig w:usb0="80000287" w:usb1="00000002"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233370"/>
      <w:docPartObj>
        <w:docPartGallery w:val="Page Numbers (Bottom of Page)"/>
        <w:docPartUnique/>
      </w:docPartObj>
    </w:sdtPr>
    <w:sdtContent>
      <w:sdt>
        <w:sdtPr>
          <w:id w:val="-1705238520"/>
          <w:docPartObj>
            <w:docPartGallery w:val="Page Numbers (Top of Page)"/>
            <w:docPartUnique/>
          </w:docPartObj>
        </w:sdtPr>
        <w:sdtContent>
          <w:p w14:paraId="3536666A" w14:textId="1109DFC2" w:rsidR="00972BF1" w:rsidRPr="0066648A" w:rsidRDefault="003A0614" w:rsidP="00972BF1">
            <w:pPr>
              <w:tabs>
                <w:tab w:val="center" w:pos="4153"/>
                <w:tab w:val="right" w:pos="8306"/>
              </w:tabs>
            </w:pPr>
            <w:r>
              <w:rPr>
                <w:noProof/>
                <w:lang w:eastAsia="en-GB"/>
              </w:rPr>
              <w:drawing>
                <wp:anchor distT="0" distB="0" distL="114300" distR="114300" simplePos="0" relativeHeight="251680768" behindDoc="1" locked="0" layoutInCell="1" allowOverlap="1" wp14:anchorId="19FB8C0C" wp14:editId="5B4D18E2">
                  <wp:simplePos x="0" y="0"/>
                  <wp:positionH relativeFrom="column">
                    <wp:posOffset>-899139</wp:posOffset>
                  </wp:positionH>
                  <wp:positionV relativeFrom="paragraph">
                    <wp:posOffset>-160655</wp:posOffset>
                  </wp:positionV>
                  <wp:extent cx="7543800" cy="131884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318843"/>
                          </a:xfrm>
                          <a:prstGeom prst="rect">
                            <a:avLst/>
                          </a:prstGeom>
                          <a:noFill/>
                        </pic:spPr>
                      </pic:pic>
                    </a:graphicData>
                  </a:graphic>
                  <wp14:sizeRelH relativeFrom="page">
                    <wp14:pctWidth>0</wp14:pctWidth>
                  </wp14:sizeRelH>
                  <wp14:sizeRelV relativeFrom="page">
                    <wp14:pctHeight>0</wp14:pctHeight>
                  </wp14:sizeRelV>
                </wp:anchor>
              </w:drawing>
            </w:r>
            <w:r w:rsidR="00972BF1" w:rsidRPr="00972BF1">
              <w:rPr>
                <w:rFonts w:ascii="Tahoma" w:hAnsi="Tahoma" w:cs="Tahoma"/>
                <w:sz w:val="18"/>
                <w:szCs w:val="18"/>
              </w:rPr>
              <w:t>© 202</w:t>
            </w:r>
            <w:r w:rsidR="002A3F19">
              <w:rPr>
                <w:rFonts w:ascii="Tahoma" w:hAnsi="Tahoma" w:cs="Tahoma"/>
                <w:sz w:val="18"/>
                <w:szCs w:val="18"/>
              </w:rPr>
              <w:t>2</w:t>
            </w:r>
            <w:r w:rsidR="00972BF1" w:rsidRPr="00972BF1">
              <w:rPr>
                <w:rFonts w:ascii="Tahoma" w:hAnsi="Tahoma" w:cs="Tahoma"/>
                <w:sz w:val="18"/>
                <w:szCs w:val="18"/>
              </w:rPr>
              <w:t xml:space="preserve"> Monkey Puzzle Day Nurseries Ltd – all rights reserved</w:t>
            </w:r>
          </w:p>
          <w:p w14:paraId="072A07E1" w14:textId="2A35BE6B" w:rsidR="000C46BD" w:rsidRPr="00972BF1" w:rsidRDefault="000C46BD">
            <w:pPr>
              <w:pStyle w:val="Footer"/>
              <w:rPr>
                <w:rFonts w:ascii="Tahoma" w:hAnsi="Tahoma" w:cs="Tahoma"/>
                <w:sz w:val="18"/>
                <w:szCs w:val="18"/>
              </w:rPr>
            </w:pPr>
            <w:r w:rsidRPr="00972BF1">
              <w:rPr>
                <w:rFonts w:ascii="Tahoma" w:hAnsi="Tahoma" w:cs="Tahoma"/>
                <w:sz w:val="18"/>
                <w:szCs w:val="18"/>
              </w:rPr>
              <w:t>Internal Use Only</w:t>
            </w:r>
          </w:p>
          <w:p w14:paraId="450B7E18" w14:textId="3B193B96" w:rsidR="000C46BD" w:rsidRPr="00972BF1" w:rsidRDefault="000C46BD" w:rsidP="000C46BD">
            <w:pPr>
              <w:pStyle w:val="Footer"/>
              <w:tabs>
                <w:tab w:val="clear" w:pos="9026"/>
              </w:tabs>
              <w:rPr>
                <w:rFonts w:ascii="Tahoma" w:hAnsi="Tahoma" w:cs="Tahoma"/>
                <w:sz w:val="18"/>
                <w:szCs w:val="18"/>
              </w:rPr>
            </w:pPr>
            <w:r w:rsidRPr="00972BF1">
              <w:rPr>
                <w:rFonts w:ascii="Tahoma" w:hAnsi="Tahoma" w:cs="Tahoma"/>
                <w:sz w:val="18"/>
                <w:szCs w:val="18"/>
              </w:rPr>
              <w:t xml:space="preserve">Version: </w:t>
            </w:r>
            <w:r w:rsidR="008228A3">
              <w:rPr>
                <w:rFonts w:ascii="Tahoma" w:hAnsi="Tahoma" w:cs="Tahoma"/>
                <w:sz w:val="18"/>
                <w:szCs w:val="18"/>
              </w:rPr>
              <w:t>Ma</w:t>
            </w:r>
            <w:r w:rsidR="000946F2">
              <w:rPr>
                <w:rFonts w:ascii="Tahoma" w:hAnsi="Tahoma" w:cs="Tahoma"/>
                <w:sz w:val="18"/>
                <w:szCs w:val="18"/>
              </w:rPr>
              <w:t>rch 2025</w:t>
            </w:r>
            <w:r w:rsidRPr="00972BF1">
              <w:rPr>
                <w:rFonts w:ascii="Tahoma" w:hAnsi="Tahoma" w:cs="Tahoma"/>
                <w:sz w:val="18"/>
                <w:szCs w:val="18"/>
              </w:rPr>
              <w:tab/>
            </w:r>
          </w:p>
          <w:p w14:paraId="2299B65E" w14:textId="2FF81DB8" w:rsidR="000C46BD" w:rsidRDefault="000C46BD" w:rsidP="000C46BD">
            <w:pPr>
              <w:pStyle w:val="Footer"/>
              <w:tabs>
                <w:tab w:val="clear" w:pos="4513"/>
                <w:tab w:val="clear" w:pos="9026"/>
                <w:tab w:val="left" w:pos="5856"/>
              </w:tabs>
            </w:pPr>
            <w:r w:rsidRPr="00972BF1">
              <w:rPr>
                <w:rFonts w:ascii="Tahoma" w:hAnsi="Tahoma" w:cs="Tahoma"/>
                <w:sz w:val="18"/>
                <w:szCs w:val="18"/>
              </w:rPr>
              <w:t xml:space="preserve">Page </w:t>
            </w:r>
            <w:r w:rsidRPr="00972BF1">
              <w:rPr>
                <w:rFonts w:ascii="Tahoma" w:hAnsi="Tahoma" w:cs="Tahoma"/>
                <w:b/>
                <w:bCs/>
                <w:sz w:val="18"/>
                <w:szCs w:val="18"/>
              </w:rPr>
              <w:fldChar w:fldCharType="begin"/>
            </w:r>
            <w:r w:rsidRPr="00972BF1">
              <w:rPr>
                <w:rFonts w:ascii="Tahoma" w:hAnsi="Tahoma" w:cs="Tahoma"/>
                <w:b/>
                <w:bCs/>
                <w:sz w:val="18"/>
                <w:szCs w:val="18"/>
              </w:rPr>
              <w:instrText xml:space="preserve"> PAGE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sidRPr="00972BF1">
              <w:rPr>
                <w:rFonts w:ascii="Tahoma" w:hAnsi="Tahoma" w:cs="Tahoma"/>
                <w:sz w:val="18"/>
                <w:szCs w:val="18"/>
              </w:rPr>
              <w:t xml:space="preserve"> of </w:t>
            </w:r>
            <w:r w:rsidRPr="00972BF1">
              <w:rPr>
                <w:rFonts w:ascii="Tahoma" w:hAnsi="Tahoma" w:cs="Tahoma"/>
                <w:b/>
                <w:bCs/>
                <w:sz w:val="18"/>
                <w:szCs w:val="18"/>
              </w:rPr>
              <w:fldChar w:fldCharType="begin"/>
            </w:r>
            <w:r w:rsidRPr="00972BF1">
              <w:rPr>
                <w:rFonts w:ascii="Tahoma" w:hAnsi="Tahoma" w:cs="Tahoma"/>
                <w:b/>
                <w:bCs/>
                <w:sz w:val="18"/>
                <w:szCs w:val="18"/>
              </w:rPr>
              <w:instrText xml:space="preserve"> NUMPAGES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Pr>
                <w:rFonts w:ascii="Tahoma" w:hAnsi="Tahoma" w:cs="Tahoma"/>
                <w:b/>
                <w:bCs/>
                <w:sz w:val="20"/>
                <w:szCs w:val="20"/>
              </w:rPr>
              <w:tab/>
            </w:r>
          </w:p>
        </w:sdtContent>
      </w:sdt>
    </w:sdtContent>
  </w:sdt>
  <w:p w14:paraId="28EAC9C5" w14:textId="500D67CE" w:rsidR="00F56DB7" w:rsidRDefault="00F56D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8F75D" w14:textId="77777777" w:rsidR="00C21F1E" w:rsidRDefault="00C21F1E" w:rsidP="00FE181C">
      <w:r>
        <w:separator/>
      </w:r>
    </w:p>
  </w:footnote>
  <w:footnote w:type="continuationSeparator" w:id="0">
    <w:p w14:paraId="02EC87B5" w14:textId="77777777" w:rsidR="00C21F1E" w:rsidRDefault="00C21F1E" w:rsidP="00FE181C">
      <w:r>
        <w:continuationSeparator/>
      </w:r>
    </w:p>
  </w:footnote>
  <w:footnote w:type="continuationNotice" w:id="1">
    <w:p w14:paraId="049CA1FE" w14:textId="77777777" w:rsidR="00C21F1E" w:rsidRDefault="00C21F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0FD86" w14:textId="2F8F83F1" w:rsidR="00C240FA" w:rsidRPr="00F4703A" w:rsidRDefault="00C240FA" w:rsidP="002A3F19">
    <w:pPr>
      <w:pStyle w:val="NormalWeb"/>
      <w:tabs>
        <w:tab w:val="left" w:pos="6804"/>
      </w:tabs>
      <w:spacing w:before="0" w:beforeAutospacing="0" w:after="0" w:afterAutospacing="0"/>
      <w:rPr>
        <w:rFonts w:ascii="Tahoma" w:hAnsi="Tahoma" w:cs="Tahoma"/>
        <w:b/>
        <w:color w:val="48ACC6"/>
        <w:sz w:val="48"/>
        <w:szCs w:val="48"/>
      </w:rPr>
    </w:pPr>
    <w:r w:rsidRPr="0021429E">
      <w:rPr>
        <w:noProof/>
        <w:color w:val="48ACC6"/>
      </w:rPr>
      <w:drawing>
        <wp:anchor distT="0" distB="0" distL="114300" distR="114300" simplePos="0" relativeHeight="251659271" behindDoc="1" locked="0" layoutInCell="1" allowOverlap="1" wp14:anchorId="2015CDCB" wp14:editId="79DEADB8">
          <wp:simplePos x="0" y="0"/>
          <wp:positionH relativeFrom="column">
            <wp:posOffset>-906780</wp:posOffset>
          </wp:positionH>
          <wp:positionV relativeFrom="page">
            <wp:posOffset>0</wp:posOffset>
          </wp:positionV>
          <wp:extent cx="7548880" cy="1389380"/>
          <wp:effectExtent l="0" t="0" r="0" b="127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1389380"/>
                  </a:xfrm>
                  <a:prstGeom prst="rect">
                    <a:avLst/>
                  </a:prstGeom>
                  <a:noFill/>
                </pic:spPr>
              </pic:pic>
            </a:graphicData>
          </a:graphic>
          <wp14:sizeRelH relativeFrom="page">
            <wp14:pctWidth>0</wp14:pctWidth>
          </wp14:sizeRelH>
          <wp14:sizeRelV relativeFrom="page">
            <wp14:pctHeight>0</wp14:pctHeight>
          </wp14:sizeRelV>
        </wp:anchor>
      </w:drawing>
    </w:r>
    <w:r w:rsidR="005B6463">
      <w:rPr>
        <w:rFonts w:ascii="Tahoma" w:hAnsi="Tahoma" w:cs="Tahoma"/>
        <w:b/>
        <w:color w:val="48ACC6"/>
        <w:sz w:val="48"/>
        <w:szCs w:val="48"/>
      </w:rPr>
      <w:t>First Aid</w:t>
    </w:r>
    <w:r w:rsidR="00F4703A">
      <w:rPr>
        <w:rFonts w:ascii="Tahoma" w:hAnsi="Tahoma" w:cs="Tahoma"/>
        <w:b/>
        <w:color w:val="48ACC6"/>
        <w:sz w:val="48"/>
        <w:szCs w:val="48"/>
      </w:rPr>
      <w:t xml:space="preserve"> </w:t>
    </w:r>
    <w:r w:rsidRPr="0021429E">
      <w:rPr>
        <w:rFonts w:ascii="Tahoma" w:hAnsi="Tahoma" w:cs="Tahoma"/>
        <w:b/>
        <w:color w:val="48ACC6"/>
        <w:sz w:val="48"/>
        <w:szCs w:val="48"/>
      </w:rPr>
      <w:t>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7178"/>
    <w:multiLevelType w:val="hybridMultilevel"/>
    <w:tmpl w:val="ACFE4154"/>
    <w:lvl w:ilvl="0" w:tplc="BBB0EC2C">
      <w:numFmt w:val="bullet"/>
      <w:lvlText w:val="•"/>
      <w:lvlJc w:val="left"/>
      <w:pPr>
        <w:ind w:left="1080" w:hanging="360"/>
      </w:pPr>
      <w:rPr>
        <w:rFonts w:ascii="Arial" w:hAnsi="Arial" w:hint="default"/>
        <w:b/>
        <w:color w:val="33CCC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5E1260A"/>
    <w:multiLevelType w:val="hybridMultilevel"/>
    <w:tmpl w:val="0B0E5910"/>
    <w:lvl w:ilvl="0" w:tplc="26AA9128">
      <w:numFmt w:val="bullet"/>
      <w:lvlText w:val="-"/>
      <w:lvlJc w:val="left"/>
      <w:pPr>
        <w:ind w:left="36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03E91"/>
    <w:multiLevelType w:val="hybridMultilevel"/>
    <w:tmpl w:val="28140B06"/>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9262DA5"/>
    <w:multiLevelType w:val="hybridMultilevel"/>
    <w:tmpl w:val="7EAAE728"/>
    <w:lvl w:ilvl="0" w:tplc="EFBE01B2">
      <w:numFmt w:val="bullet"/>
      <w:lvlText w:val="•"/>
      <w:lvlJc w:val="left"/>
      <w:pPr>
        <w:ind w:left="360" w:hanging="360"/>
      </w:pPr>
      <w:rPr>
        <w:rFonts w:ascii="Arial" w:hAnsi="Arial" w:hint="default"/>
        <w:b/>
        <w:color w:val="399EB5"/>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9454309"/>
    <w:multiLevelType w:val="hybridMultilevel"/>
    <w:tmpl w:val="F97CB36A"/>
    <w:lvl w:ilvl="0" w:tplc="EFBE01B2">
      <w:numFmt w:val="bullet"/>
      <w:lvlText w:val="•"/>
      <w:lvlJc w:val="left"/>
      <w:pPr>
        <w:ind w:left="360" w:hanging="360"/>
      </w:pPr>
      <w:rPr>
        <w:rFonts w:ascii="Arial" w:hAnsi="Arial" w:hint="default"/>
        <w:b/>
        <w:color w:val="399EB5"/>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C097244"/>
    <w:multiLevelType w:val="hybridMultilevel"/>
    <w:tmpl w:val="DA4049F2"/>
    <w:lvl w:ilvl="0" w:tplc="BBB0EC2C">
      <w:numFmt w:val="bullet"/>
      <w:lvlText w:val="•"/>
      <w:lvlJc w:val="left"/>
      <w:pPr>
        <w:ind w:left="360" w:hanging="360"/>
      </w:pPr>
      <w:rPr>
        <w:rFonts w:ascii="Arial" w:hAnsi="Arial" w:hint="default"/>
        <w:b/>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D4B1BF7"/>
    <w:multiLevelType w:val="multilevel"/>
    <w:tmpl w:val="27BCB9F8"/>
    <w:lvl w:ilvl="0">
      <w:numFmt w:val="bullet"/>
      <w:lvlText w:val="•"/>
      <w:lvlJc w:val="left"/>
      <w:pPr>
        <w:ind w:left="720" w:hanging="360"/>
      </w:pPr>
      <w:rPr>
        <w:rFonts w:ascii="Arial" w:hAnsi="Arial" w:hint="default"/>
        <w:b/>
        <w:color w:val="33CCCC"/>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0D4B2A0B"/>
    <w:multiLevelType w:val="hybridMultilevel"/>
    <w:tmpl w:val="3FF88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855326"/>
    <w:multiLevelType w:val="hybridMultilevel"/>
    <w:tmpl w:val="554E1F66"/>
    <w:lvl w:ilvl="0" w:tplc="CD6A155C">
      <w:start w:val="1"/>
      <w:numFmt w:val="bullet"/>
      <w:lvlText w:val=""/>
      <w:lvlJc w:val="left"/>
      <w:pPr>
        <w:ind w:left="360" w:hanging="360"/>
      </w:pPr>
      <w:rPr>
        <w:rFonts w:ascii="Symbol" w:hAnsi="Symbol" w:hint="default"/>
        <w:color w:val="4797A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3A84A16"/>
    <w:multiLevelType w:val="hybridMultilevel"/>
    <w:tmpl w:val="DA2C71AA"/>
    <w:lvl w:ilvl="0" w:tplc="26AA9128">
      <w:numFmt w:val="bullet"/>
      <w:lvlText w:val="-"/>
      <w:lvlJc w:val="left"/>
      <w:pPr>
        <w:ind w:left="360" w:hanging="360"/>
      </w:pPr>
      <w:rPr>
        <w:rFonts w:ascii="Arial-BoldMT" w:hAnsi="Arial-BoldMT" w:cs="Arial-BoldMT" w:hint="default"/>
        <w:b/>
        <w:color w:val="7030A0"/>
      </w:rPr>
    </w:lvl>
    <w:lvl w:ilvl="1" w:tplc="26AA9128">
      <w:numFmt w:val="bullet"/>
      <w:lvlText w:val="-"/>
      <w:lvlJc w:val="left"/>
      <w:pPr>
        <w:ind w:left="1080" w:hanging="360"/>
      </w:pPr>
      <w:rPr>
        <w:rFonts w:ascii="Arial-BoldMT" w:hAnsi="Arial-BoldMT" w:cs="Arial-BoldMT" w:hint="default"/>
        <w:b/>
        <w:color w:val="7030A0"/>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6057189"/>
    <w:multiLevelType w:val="hybridMultilevel"/>
    <w:tmpl w:val="C7489F8A"/>
    <w:lvl w:ilvl="0" w:tplc="CD6A155C">
      <w:start w:val="1"/>
      <w:numFmt w:val="bullet"/>
      <w:lvlText w:val=""/>
      <w:lvlJc w:val="left"/>
      <w:pPr>
        <w:ind w:left="720" w:hanging="360"/>
      </w:pPr>
      <w:rPr>
        <w:rFonts w:ascii="Symbol" w:hAnsi="Symbol" w:hint="default"/>
        <w:color w:val="4797A8"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8330701"/>
    <w:multiLevelType w:val="hybridMultilevel"/>
    <w:tmpl w:val="B38472E8"/>
    <w:lvl w:ilvl="0" w:tplc="EFBE01B2">
      <w:numFmt w:val="bullet"/>
      <w:lvlText w:val="•"/>
      <w:lvlJc w:val="left"/>
      <w:pPr>
        <w:ind w:left="720" w:hanging="360"/>
      </w:pPr>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3F4449"/>
    <w:multiLevelType w:val="hybridMultilevel"/>
    <w:tmpl w:val="7AEC4842"/>
    <w:lvl w:ilvl="0" w:tplc="EFBE01B2">
      <w:numFmt w:val="bullet"/>
      <w:lvlText w:val="•"/>
      <w:lvlJc w:val="left"/>
      <w:pPr>
        <w:ind w:left="720" w:hanging="360"/>
      </w:pPr>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5E33B2"/>
    <w:multiLevelType w:val="multilevel"/>
    <w:tmpl w:val="C02CD732"/>
    <w:lvl w:ilvl="0">
      <w:numFmt w:val="bullet"/>
      <w:lvlText w:val="•"/>
      <w:lvlJc w:val="left"/>
      <w:pPr>
        <w:ind w:left="360" w:hanging="360"/>
      </w:pPr>
      <w:rPr>
        <w:rFonts w:ascii="Arial" w:hAnsi="Arial" w:hint="default"/>
        <w:b/>
        <w:color w:val="399EB5"/>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23BD461D"/>
    <w:multiLevelType w:val="hybridMultilevel"/>
    <w:tmpl w:val="3DBE08BE"/>
    <w:lvl w:ilvl="0" w:tplc="CD6A155C">
      <w:start w:val="1"/>
      <w:numFmt w:val="bullet"/>
      <w:lvlText w:val=""/>
      <w:lvlJc w:val="left"/>
      <w:pPr>
        <w:ind w:left="720" w:hanging="360"/>
      </w:pPr>
      <w:rPr>
        <w:rFonts w:ascii="Symbol" w:hAnsi="Symbol" w:hint="default"/>
        <w:color w:val="4797A8" w:themeColor="accent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60129FE"/>
    <w:multiLevelType w:val="hybridMultilevel"/>
    <w:tmpl w:val="2EF24AB2"/>
    <w:lvl w:ilvl="0" w:tplc="CD6A155C">
      <w:start w:val="1"/>
      <w:numFmt w:val="bullet"/>
      <w:lvlText w:val=""/>
      <w:lvlJc w:val="left"/>
      <w:pPr>
        <w:ind w:left="360" w:hanging="360"/>
      </w:pPr>
      <w:rPr>
        <w:rFonts w:ascii="Symbol" w:hAnsi="Symbol" w:hint="default"/>
        <w:b/>
        <w:color w:val="4797A8"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A9C6DCD"/>
    <w:multiLevelType w:val="hybridMultilevel"/>
    <w:tmpl w:val="3FA4C9CC"/>
    <w:lvl w:ilvl="0" w:tplc="1D06D0AC">
      <w:start w:val="1"/>
      <w:numFmt w:val="bullet"/>
      <w:lvlText w:val=""/>
      <w:lvlJc w:val="left"/>
      <w:pPr>
        <w:ind w:left="360" w:hanging="360"/>
      </w:pPr>
      <w:rPr>
        <w:rFonts w:ascii="Symbol" w:hAnsi="Symbol" w:hint="default"/>
        <w:b/>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B312EED"/>
    <w:multiLevelType w:val="hybridMultilevel"/>
    <w:tmpl w:val="0922C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6A021F"/>
    <w:multiLevelType w:val="hybridMultilevel"/>
    <w:tmpl w:val="67580288"/>
    <w:lvl w:ilvl="0" w:tplc="CD6A155C">
      <w:start w:val="1"/>
      <w:numFmt w:val="bullet"/>
      <w:lvlText w:val=""/>
      <w:lvlJc w:val="left"/>
      <w:pPr>
        <w:ind w:left="360" w:hanging="360"/>
      </w:pPr>
      <w:rPr>
        <w:rFonts w:ascii="Symbol" w:hAnsi="Symbol" w:hint="default"/>
        <w:b/>
        <w:color w:val="4797A8"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2E082436"/>
    <w:multiLevelType w:val="multilevel"/>
    <w:tmpl w:val="E28496E2"/>
    <w:lvl w:ilvl="0">
      <w:numFmt w:val="bullet"/>
      <w:lvlText w:val="•"/>
      <w:lvlJc w:val="left"/>
      <w:pPr>
        <w:ind w:left="720" w:hanging="360"/>
      </w:pPr>
      <w:rPr>
        <w:rFonts w:ascii="Arial" w:hAnsi="Arial" w:hint="default"/>
        <w:b/>
        <w:color w:val="33CCCC"/>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Arial" w:hAnsi="Arial" w:hint="default"/>
        <w:b/>
        <w:color w:val="33CCCC"/>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2F714720"/>
    <w:multiLevelType w:val="hybridMultilevel"/>
    <w:tmpl w:val="D21AC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A85802"/>
    <w:multiLevelType w:val="hybridMultilevel"/>
    <w:tmpl w:val="4858DEA0"/>
    <w:lvl w:ilvl="0" w:tplc="CD6A155C">
      <w:start w:val="1"/>
      <w:numFmt w:val="bullet"/>
      <w:lvlText w:val=""/>
      <w:lvlJc w:val="left"/>
      <w:pPr>
        <w:ind w:left="360" w:hanging="360"/>
      </w:pPr>
      <w:rPr>
        <w:rFonts w:ascii="Symbol" w:hAnsi="Symbol" w:hint="default"/>
        <w:b/>
        <w:color w:val="4797A8" w:themeColor="accent1"/>
      </w:rPr>
    </w:lvl>
    <w:lvl w:ilvl="1" w:tplc="FFFFFFFF">
      <w:numFmt w:val="bullet"/>
      <w:lvlText w:val="-"/>
      <w:lvlJc w:val="left"/>
      <w:pPr>
        <w:ind w:left="1080" w:hanging="360"/>
      </w:pPr>
      <w:rPr>
        <w:rFonts w:ascii="Arial-BoldMT" w:hAnsi="Arial-BoldMT" w:cs="Arial-BoldMT" w:hint="default"/>
        <w:b/>
        <w:color w:val="7030A0"/>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35A53D8D"/>
    <w:multiLevelType w:val="hybridMultilevel"/>
    <w:tmpl w:val="29A03752"/>
    <w:lvl w:ilvl="0" w:tplc="CD6A155C">
      <w:start w:val="1"/>
      <w:numFmt w:val="bullet"/>
      <w:lvlText w:val=""/>
      <w:lvlJc w:val="left"/>
      <w:pPr>
        <w:ind w:left="720" w:hanging="360"/>
      </w:pPr>
      <w:rPr>
        <w:rFonts w:ascii="Symbol" w:hAnsi="Symbol" w:hint="default"/>
        <w:color w:val="4797A8"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E80116"/>
    <w:multiLevelType w:val="hybridMultilevel"/>
    <w:tmpl w:val="9EA469AA"/>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BCC36E1"/>
    <w:multiLevelType w:val="hybridMultilevel"/>
    <w:tmpl w:val="158613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C77A4C"/>
    <w:multiLevelType w:val="hybridMultilevel"/>
    <w:tmpl w:val="4266C502"/>
    <w:lvl w:ilvl="0" w:tplc="CD6A155C">
      <w:start w:val="1"/>
      <w:numFmt w:val="bullet"/>
      <w:lvlText w:val=""/>
      <w:lvlJc w:val="left"/>
      <w:pPr>
        <w:ind w:left="720" w:hanging="360"/>
      </w:pPr>
      <w:rPr>
        <w:rFonts w:ascii="Symbol" w:hAnsi="Symbol" w:hint="default"/>
        <w:color w:val="4797A8"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0717139"/>
    <w:multiLevelType w:val="hybridMultilevel"/>
    <w:tmpl w:val="C54A3D22"/>
    <w:lvl w:ilvl="0" w:tplc="26AA9128">
      <w:numFmt w:val="bullet"/>
      <w:lvlText w:val="-"/>
      <w:lvlJc w:val="left"/>
      <w:pPr>
        <w:ind w:left="1080" w:hanging="360"/>
      </w:pPr>
      <w:rPr>
        <w:rFonts w:ascii="Arial-BoldMT" w:hAnsi="Arial-BoldMT" w:cs="Arial-BoldMT" w:hint="default"/>
        <w:b/>
        <w:color w:val="7030A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5675183"/>
    <w:multiLevelType w:val="hybridMultilevel"/>
    <w:tmpl w:val="BE184CDC"/>
    <w:lvl w:ilvl="0" w:tplc="CD6A155C">
      <w:start w:val="1"/>
      <w:numFmt w:val="bullet"/>
      <w:lvlText w:val=""/>
      <w:lvlJc w:val="left"/>
      <w:pPr>
        <w:ind w:left="1080" w:hanging="360"/>
      </w:pPr>
      <w:rPr>
        <w:rFonts w:ascii="Symbol" w:hAnsi="Symbol" w:hint="default"/>
        <w:color w:val="4797A8" w:themeColor="accen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AD93996"/>
    <w:multiLevelType w:val="hybridMultilevel"/>
    <w:tmpl w:val="BFA6D664"/>
    <w:lvl w:ilvl="0" w:tplc="1D06D0AC">
      <w:start w:val="1"/>
      <w:numFmt w:val="bullet"/>
      <w:lvlText w:val=""/>
      <w:lvlJc w:val="left"/>
      <w:pPr>
        <w:ind w:left="360" w:hanging="360"/>
      </w:pPr>
      <w:rPr>
        <w:rFonts w:ascii="Symbol" w:hAnsi="Symbol" w:hint="default"/>
        <w:b/>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F3E50CA"/>
    <w:multiLevelType w:val="multilevel"/>
    <w:tmpl w:val="3F74A6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5B82515A"/>
    <w:multiLevelType w:val="hybridMultilevel"/>
    <w:tmpl w:val="6B98FD32"/>
    <w:lvl w:ilvl="0" w:tplc="CD6A155C">
      <w:start w:val="1"/>
      <w:numFmt w:val="bullet"/>
      <w:lvlText w:val=""/>
      <w:lvlJc w:val="left"/>
      <w:pPr>
        <w:ind w:left="720" w:hanging="360"/>
      </w:pPr>
      <w:rPr>
        <w:rFonts w:ascii="Symbol" w:hAnsi="Symbol" w:hint="default"/>
        <w:color w:val="4797A8"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C961DB7"/>
    <w:multiLevelType w:val="hybridMultilevel"/>
    <w:tmpl w:val="3A8C6284"/>
    <w:lvl w:ilvl="0" w:tplc="EFBE01B2">
      <w:numFmt w:val="bullet"/>
      <w:lvlText w:val="•"/>
      <w:lvlJc w:val="left"/>
      <w:pPr>
        <w:ind w:left="720" w:hanging="360"/>
      </w:pPr>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D722E3"/>
    <w:multiLevelType w:val="hybridMultilevel"/>
    <w:tmpl w:val="405EB45E"/>
    <w:lvl w:ilvl="0" w:tplc="2E7E1D6E">
      <w:numFmt w:val="bullet"/>
      <w:lvlText w:val="•"/>
      <w:lvlJc w:val="left"/>
      <w:pPr>
        <w:ind w:left="643" w:hanging="360"/>
      </w:pPr>
      <w:rPr>
        <w:rFonts w:ascii="Arial" w:hAnsi="Arial" w:hint="default"/>
        <w:b/>
        <w:color w:val="4BACC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3C1C3C"/>
    <w:multiLevelType w:val="hybridMultilevel"/>
    <w:tmpl w:val="A78E9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1229E9"/>
    <w:multiLevelType w:val="hybridMultilevel"/>
    <w:tmpl w:val="07721B66"/>
    <w:lvl w:ilvl="0" w:tplc="CD6A155C">
      <w:start w:val="1"/>
      <w:numFmt w:val="bullet"/>
      <w:lvlText w:val=""/>
      <w:lvlJc w:val="left"/>
      <w:pPr>
        <w:ind w:left="720" w:hanging="360"/>
      </w:pPr>
      <w:rPr>
        <w:rFonts w:ascii="Symbol" w:hAnsi="Symbol" w:hint="default"/>
        <w:color w:val="4797A8"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3FD3030"/>
    <w:multiLevelType w:val="multilevel"/>
    <w:tmpl w:val="D19AB872"/>
    <w:lvl w:ilvl="0">
      <w:numFmt w:val="bullet"/>
      <w:lvlText w:val="•"/>
      <w:lvlJc w:val="left"/>
      <w:pPr>
        <w:ind w:left="360" w:hanging="360"/>
      </w:pPr>
      <w:rPr>
        <w:rFonts w:ascii="Arial" w:hAnsi="Arial" w:hint="default"/>
        <w:b/>
        <w:color w:val="399EB5"/>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Arial" w:hAnsi="Arial" w:hint="default"/>
        <w:b/>
        <w:color w:val="33CCCC"/>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6" w15:restartNumberingAfterBreak="0">
    <w:nsid w:val="648A4961"/>
    <w:multiLevelType w:val="hybridMultilevel"/>
    <w:tmpl w:val="BA664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4E3233B"/>
    <w:multiLevelType w:val="hybridMultilevel"/>
    <w:tmpl w:val="06347A7E"/>
    <w:lvl w:ilvl="0" w:tplc="CD6A155C">
      <w:start w:val="1"/>
      <w:numFmt w:val="bullet"/>
      <w:lvlText w:val=""/>
      <w:lvlJc w:val="left"/>
      <w:pPr>
        <w:ind w:left="720" w:hanging="360"/>
      </w:pPr>
      <w:rPr>
        <w:rFonts w:ascii="Symbol" w:hAnsi="Symbol" w:hint="default"/>
        <w:color w:val="4797A8"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73B7DC8"/>
    <w:multiLevelType w:val="multilevel"/>
    <w:tmpl w:val="4886B07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6E044CB8"/>
    <w:multiLevelType w:val="multilevel"/>
    <w:tmpl w:val="E2F8CDB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6F112691"/>
    <w:multiLevelType w:val="hybridMultilevel"/>
    <w:tmpl w:val="DEAC131C"/>
    <w:lvl w:ilvl="0" w:tplc="CD6A155C">
      <w:start w:val="1"/>
      <w:numFmt w:val="bullet"/>
      <w:lvlText w:val=""/>
      <w:lvlJc w:val="left"/>
      <w:pPr>
        <w:ind w:left="720" w:hanging="360"/>
      </w:pPr>
      <w:rPr>
        <w:rFonts w:ascii="Symbol" w:hAnsi="Symbol" w:hint="default"/>
        <w:b/>
        <w:color w:val="4797A8"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2E91B23"/>
    <w:multiLevelType w:val="multilevel"/>
    <w:tmpl w:val="C7408B8C"/>
    <w:lvl w:ilvl="0">
      <w:start w:val="1"/>
      <w:numFmt w:val="bullet"/>
      <w:lvlText w:val=""/>
      <w:lvlJc w:val="left"/>
      <w:pPr>
        <w:ind w:left="720" w:hanging="360"/>
      </w:pPr>
      <w:rPr>
        <w:rFonts w:ascii="Symbol" w:hAnsi="Symbol" w:hint="default"/>
        <w:color w:val="4797A8" w:themeColor="accent1"/>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74D02573"/>
    <w:multiLevelType w:val="multilevel"/>
    <w:tmpl w:val="64B03ED8"/>
    <w:lvl w:ilvl="0">
      <w:start w:val="1"/>
      <w:numFmt w:val="bullet"/>
      <w:lvlText w:val=""/>
      <w:lvlJc w:val="left"/>
      <w:pPr>
        <w:ind w:left="720" w:hanging="360"/>
      </w:pPr>
      <w:rPr>
        <w:rFonts w:ascii="Symbol" w:hAnsi="Symbol" w:hint="default"/>
        <w:color w:val="4797A8" w:themeColor="accent1"/>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15:restartNumberingAfterBreak="0">
    <w:nsid w:val="7515056D"/>
    <w:multiLevelType w:val="hybridMultilevel"/>
    <w:tmpl w:val="B9DA8F12"/>
    <w:lvl w:ilvl="0" w:tplc="1D06D0AC">
      <w:start w:val="1"/>
      <w:numFmt w:val="bullet"/>
      <w:lvlText w:val=""/>
      <w:lvlJc w:val="left"/>
      <w:pPr>
        <w:ind w:left="720" w:hanging="360"/>
      </w:pPr>
      <w:rPr>
        <w:rFonts w:ascii="Symbol" w:hAnsi="Symbol" w:hint="default"/>
        <w:b/>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C15A04"/>
    <w:multiLevelType w:val="hybridMultilevel"/>
    <w:tmpl w:val="155270F6"/>
    <w:lvl w:ilvl="0" w:tplc="BBB0EC2C">
      <w:numFmt w:val="bullet"/>
      <w:lvlText w:val="•"/>
      <w:lvlJc w:val="left"/>
      <w:pPr>
        <w:ind w:left="360" w:hanging="360"/>
      </w:pPr>
      <w:rPr>
        <w:rFonts w:ascii="Arial" w:hAnsi="Arial" w:hint="default"/>
        <w:b/>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04428574">
    <w:abstractNumId w:val="20"/>
  </w:num>
  <w:num w:numId="2" w16cid:durableId="2032612057">
    <w:abstractNumId w:val="2"/>
  </w:num>
  <w:num w:numId="3" w16cid:durableId="233584789">
    <w:abstractNumId w:val="32"/>
  </w:num>
  <w:num w:numId="4" w16cid:durableId="1811942108">
    <w:abstractNumId w:val="11"/>
  </w:num>
  <w:num w:numId="5" w16cid:durableId="1836413554">
    <w:abstractNumId w:val="23"/>
  </w:num>
  <w:num w:numId="6" w16cid:durableId="1317565204">
    <w:abstractNumId w:val="12"/>
  </w:num>
  <w:num w:numId="7" w16cid:durableId="1059939127">
    <w:abstractNumId w:val="3"/>
  </w:num>
  <w:num w:numId="8" w16cid:durableId="2095935589">
    <w:abstractNumId w:val="38"/>
  </w:num>
  <w:num w:numId="9" w16cid:durableId="68890436">
    <w:abstractNumId w:val="0"/>
  </w:num>
  <w:num w:numId="10" w16cid:durableId="634529306">
    <w:abstractNumId w:val="6"/>
  </w:num>
  <w:num w:numId="11" w16cid:durableId="2015256586">
    <w:abstractNumId w:val="44"/>
  </w:num>
  <w:num w:numId="12" w16cid:durableId="1519462040">
    <w:abstractNumId w:val="19"/>
  </w:num>
  <w:num w:numId="13" w16cid:durableId="987710025">
    <w:abstractNumId w:val="13"/>
  </w:num>
  <w:num w:numId="14" w16cid:durableId="1163357150">
    <w:abstractNumId w:val="35"/>
  </w:num>
  <w:num w:numId="15" w16cid:durableId="187181408">
    <w:abstractNumId w:val="4"/>
  </w:num>
  <w:num w:numId="16" w16cid:durableId="1566062761">
    <w:abstractNumId w:val="31"/>
  </w:num>
  <w:num w:numId="17" w16cid:durableId="1786584307">
    <w:abstractNumId w:val="5"/>
  </w:num>
  <w:num w:numId="18" w16cid:durableId="1597979467">
    <w:abstractNumId w:val="29"/>
  </w:num>
  <w:num w:numId="19" w16cid:durableId="2086878506">
    <w:abstractNumId w:val="39"/>
  </w:num>
  <w:num w:numId="20" w16cid:durableId="598148723">
    <w:abstractNumId w:val="9"/>
  </w:num>
  <w:num w:numId="21" w16cid:durableId="205601647">
    <w:abstractNumId w:val="26"/>
  </w:num>
  <w:num w:numId="22" w16cid:durableId="1671903580">
    <w:abstractNumId w:val="24"/>
  </w:num>
  <w:num w:numId="23" w16cid:durableId="803544677">
    <w:abstractNumId w:val="7"/>
  </w:num>
  <w:num w:numId="24" w16cid:durableId="1081099686">
    <w:abstractNumId w:val="33"/>
  </w:num>
  <w:num w:numId="25" w16cid:durableId="1124691536">
    <w:abstractNumId w:val="17"/>
  </w:num>
  <w:num w:numId="26" w16cid:durableId="1399012027">
    <w:abstractNumId w:val="1"/>
  </w:num>
  <w:num w:numId="27" w16cid:durableId="1659992650">
    <w:abstractNumId w:val="36"/>
  </w:num>
  <w:num w:numId="28" w16cid:durableId="1293637579">
    <w:abstractNumId w:val="43"/>
  </w:num>
  <w:num w:numId="29" w16cid:durableId="1614051063">
    <w:abstractNumId w:val="28"/>
  </w:num>
  <w:num w:numId="30" w16cid:durableId="931275691">
    <w:abstractNumId w:val="16"/>
  </w:num>
  <w:num w:numId="31" w16cid:durableId="240411328">
    <w:abstractNumId w:val="21"/>
  </w:num>
  <w:num w:numId="32" w16cid:durableId="1106459989">
    <w:abstractNumId w:val="30"/>
  </w:num>
  <w:num w:numId="33" w16cid:durableId="1373849540">
    <w:abstractNumId w:val="10"/>
  </w:num>
  <w:num w:numId="34" w16cid:durableId="398674262">
    <w:abstractNumId w:val="14"/>
  </w:num>
  <w:num w:numId="35" w16cid:durableId="342972691">
    <w:abstractNumId w:val="34"/>
  </w:num>
  <w:num w:numId="36" w16cid:durableId="201746152">
    <w:abstractNumId w:val="25"/>
  </w:num>
  <w:num w:numId="37" w16cid:durableId="1693531144">
    <w:abstractNumId w:val="42"/>
  </w:num>
  <w:num w:numId="38" w16cid:durableId="861364015">
    <w:abstractNumId w:val="41"/>
  </w:num>
  <w:num w:numId="39" w16cid:durableId="1408041335">
    <w:abstractNumId w:val="40"/>
  </w:num>
  <w:num w:numId="40" w16cid:durableId="48649516">
    <w:abstractNumId w:val="27"/>
  </w:num>
  <w:num w:numId="41" w16cid:durableId="904216896">
    <w:abstractNumId w:val="37"/>
  </w:num>
  <w:num w:numId="42" w16cid:durableId="788089404">
    <w:abstractNumId w:val="15"/>
  </w:num>
  <w:num w:numId="43" w16cid:durableId="1343625764">
    <w:abstractNumId w:val="8"/>
  </w:num>
  <w:num w:numId="44" w16cid:durableId="1971667499">
    <w:abstractNumId w:val="22"/>
  </w:num>
  <w:num w:numId="45" w16cid:durableId="2084136350">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81C"/>
    <w:rsid w:val="00001812"/>
    <w:rsid w:val="00002742"/>
    <w:rsid w:val="000113B2"/>
    <w:rsid w:val="00037C7D"/>
    <w:rsid w:val="000412B1"/>
    <w:rsid w:val="00050A53"/>
    <w:rsid w:val="00093D9A"/>
    <w:rsid w:val="000946F2"/>
    <w:rsid w:val="000C0DC6"/>
    <w:rsid w:val="000C46BD"/>
    <w:rsid w:val="000C6676"/>
    <w:rsid w:val="000E4F43"/>
    <w:rsid w:val="00106171"/>
    <w:rsid w:val="00117E4D"/>
    <w:rsid w:val="00122FBA"/>
    <w:rsid w:val="00130BCB"/>
    <w:rsid w:val="001602A6"/>
    <w:rsid w:val="00160EA1"/>
    <w:rsid w:val="00175452"/>
    <w:rsid w:val="00186F94"/>
    <w:rsid w:val="001A7F5E"/>
    <w:rsid w:val="001B1774"/>
    <w:rsid w:val="001B719B"/>
    <w:rsid w:val="001C7D6A"/>
    <w:rsid w:val="001D19DD"/>
    <w:rsid w:val="001E36F1"/>
    <w:rsid w:val="001F139D"/>
    <w:rsid w:val="001F262E"/>
    <w:rsid w:val="0021429E"/>
    <w:rsid w:val="002272B8"/>
    <w:rsid w:val="00274136"/>
    <w:rsid w:val="00284595"/>
    <w:rsid w:val="002A3F19"/>
    <w:rsid w:val="002A40BA"/>
    <w:rsid w:val="002A56B6"/>
    <w:rsid w:val="002B71CF"/>
    <w:rsid w:val="002C616A"/>
    <w:rsid w:val="002E5F33"/>
    <w:rsid w:val="002F7F92"/>
    <w:rsid w:val="00304D2F"/>
    <w:rsid w:val="00334888"/>
    <w:rsid w:val="00351485"/>
    <w:rsid w:val="00365E91"/>
    <w:rsid w:val="0039797B"/>
    <w:rsid w:val="003A0614"/>
    <w:rsid w:val="003B43A2"/>
    <w:rsid w:val="003C06FA"/>
    <w:rsid w:val="003E5551"/>
    <w:rsid w:val="003F6FD9"/>
    <w:rsid w:val="0040252A"/>
    <w:rsid w:val="00411A87"/>
    <w:rsid w:val="00432391"/>
    <w:rsid w:val="00442111"/>
    <w:rsid w:val="00451C48"/>
    <w:rsid w:val="00452D31"/>
    <w:rsid w:val="0047420D"/>
    <w:rsid w:val="004A03DA"/>
    <w:rsid w:val="004A3F32"/>
    <w:rsid w:val="004D641B"/>
    <w:rsid w:val="004E41E8"/>
    <w:rsid w:val="00504466"/>
    <w:rsid w:val="0054692A"/>
    <w:rsid w:val="00574ABA"/>
    <w:rsid w:val="0058607B"/>
    <w:rsid w:val="00586B89"/>
    <w:rsid w:val="00593AE1"/>
    <w:rsid w:val="005A3CAD"/>
    <w:rsid w:val="005A6FC0"/>
    <w:rsid w:val="005B6159"/>
    <w:rsid w:val="005B6463"/>
    <w:rsid w:val="005C52C8"/>
    <w:rsid w:val="005C6D5D"/>
    <w:rsid w:val="005D4333"/>
    <w:rsid w:val="005E5E42"/>
    <w:rsid w:val="00636BAE"/>
    <w:rsid w:val="0066648A"/>
    <w:rsid w:val="0067229C"/>
    <w:rsid w:val="006A2B9D"/>
    <w:rsid w:val="006C0A65"/>
    <w:rsid w:val="006C2830"/>
    <w:rsid w:val="006D1C0C"/>
    <w:rsid w:val="006E7DDC"/>
    <w:rsid w:val="00701DDF"/>
    <w:rsid w:val="007278B9"/>
    <w:rsid w:val="00733E78"/>
    <w:rsid w:val="00752CD4"/>
    <w:rsid w:val="00765CA3"/>
    <w:rsid w:val="00777B7A"/>
    <w:rsid w:val="00781603"/>
    <w:rsid w:val="00786D98"/>
    <w:rsid w:val="00795876"/>
    <w:rsid w:val="007F04FF"/>
    <w:rsid w:val="007F38D8"/>
    <w:rsid w:val="0082229E"/>
    <w:rsid w:val="008228A3"/>
    <w:rsid w:val="00823DD4"/>
    <w:rsid w:val="0083410B"/>
    <w:rsid w:val="00840139"/>
    <w:rsid w:val="00841C68"/>
    <w:rsid w:val="008608D1"/>
    <w:rsid w:val="00862924"/>
    <w:rsid w:val="008C1D52"/>
    <w:rsid w:val="008D73C3"/>
    <w:rsid w:val="008E3E08"/>
    <w:rsid w:val="008E4C58"/>
    <w:rsid w:val="008F084C"/>
    <w:rsid w:val="008F1356"/>
    <w:rsid w:val="00907450"/>
    <w:rsid w:val="00916D0C"/>
    <w:rsid w:val="00950160"/>
    <w:rsid w:val="00972BF1"/>
    <w:rsid w:val="00977006"/>
    <w:rsid w:val="00995C65"/>
    <w:rsid w:val="009B0340"/>
    <w:rsid w:val="009D2135"/>
    <w:rsid w:val="009E56DE"/>
    <w:rsid w:val="00A105BC"/>
    <w:rsid w:val="00A27970"/>
    <w:rsid w:val="00A36310"/>
    <w:rsid w:val="00A44CE0"/>
    <w:rsid w:val="00A47857"/>
    <w:rsid w:val="00A67D40"/>
    <w:rsid w:val="00A71753"/>
    <w:rsid w:val="00A766D3"/>
    <w:rsid w:val="00A944AC"/>
    <w:rsid w:val="00AB1E4A"/>
    <w:rsid w:val="00AC298F"/>
    <w:rsid w:val="00AD2946"/>
    <w:rsid w:val="00AF2360"/>
    <w:rsid w:val="00B12DD1"/>
    <w:rsid w:val="00B1566B"/>
    <w:rsid w:val="00B17C9C"/>
    <w:rsid w:val="00B200F0"/>
    <w:rsid w:val="00B31CD2"/>
    <w:rsid w:val="00B36D1E"/>
    <w:rsid w:val="00B73A9C"/>
    <w:rsid w:val="00BA6ECA"/>
    <w:rsid w:val="00BB6D8B"/>
    <w:rsid w:val="00BC0216"/>
    <w:rsid w:val="00BC45F5"/>
    <w:rsid w:val="00BC5324"/>
    <w:rsid w:val="00BD54AD"/>
    <w:rsid w:val="00BF7D38"/>
    <w:rsid w:val="00C21F1E"/>
    <w:rsid w:val="00C21FEE"/>
    <w:rsid w:val="00C240FA"/>
    <w:rsid w:val="00C267CA"/>
    <w:rsid w:val="00C2757E"/>
    <w:rsid w:val="00C31A0F"/>
    <w:rsid w:val="00C42A11"/>
    <w:rsid w:val="00C62AB2"/>
    <w:rsid w:val="00C63612"/>
    <w:rsid w:val="00C710C1"/>
    <w:rsid w:val="00C747BB"/>
    <w:rsid w:val="00C76E0C"/>
    <w:rsid w:val="00C85849"/>
    <w:rsid w:val="00C86AFA"/>
    <w:rsid w:val="00CB2159"/>
    <w:rsid w:val="00CE2657"/>
    <w:rsid w:val="00D16EC0"/>
    <w:rsid w:val="00D17BF5"/>
    <w:rsid w:val="00D17F7E"/>
    <w:rsid w:val="00D23688"/>
    <w:rsid w:val="00D26CD4"/>
    <w:rsid w:val="00D31A5C"/>
    <w:rsid w:val="00D34A06"/>
    <w:rsid w:val="00D41427"/>
    <w:rsid w:val="00D459EA"/>
    <w:rsid w:val="00D46EA6"/>
    <w:rsid w:val="00D511D0"/>
    <w:rsid w:val="00D623AB"/>
    <w:rsid w:val="00DB02FF"/>
    <w:rsid w:val="00DC28CC"/>
    <w:rsid w:val="00DC58BC"/>
    <w:rsid w:val="00DC7A35"/>
    <w:rsid w:val="00DD3EA5"/>
    <w:rsid w:val="00DE2B6E"/>
    <w:rsid w:val="00DE3CE3"/>
    <w:rsid w:val="00E101CC"/>
    <w:rsid w:val="00E14834"/>
    <w:rsid w:val="00E4519B"/>
    <w:rsid w:val="00E47D82"/>
    <w:rsid w:val="00E54AAF"/>
    <w:rsid w:val="00E62A13"/>
    <w:rsid w:val="00E67D18"/>
    <w:rsid w:val="00EB2FFB"/>
    <w:rsid w:val="00EB3F73"/>
    <w:rsid w:val="00EB4123"/>
    <w:rsid w:val="00EC3934"/>
    <w:rsid w:val="00ED1BE0"/>
    <w:rsid w:val="00EF0CE6"/>
    <w:rsid w:val="00F04D6C"/>
    <w:rsid w:val="00F30F01"/>
    <w:rsid w:val="00F344F2"/>
    <w:rsid w:val="00F4703A"/>
    <w:rsid w:val="00F56CC1"/>
    <w:rsid w:val="00F56DB7"/>
    <w:rsid w:val="00F7520C"/>
    <w:rsid w:val="00FD0B70"/>
    <w:rsid w:val="00FE181C"/>
    <w:rsid w:val="256A6183"/>
    <w:rsid w:val="270631E4"/>
    <w:rsid w:val="2FA19F34"/>
    <w:rsid w:val="361757E4"/>
    <w:rsid w:val="3F5C3463"/>
    <w:rsid w:val="456E858B"/>
    <w:rsid w:val="470A55EC"/>
    <w:rsid w:val="76AA61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0C464"/>
  <w15:docId w15:val="{17B751E4-D9C2-435F-A1D3-A2A27D85F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81C"/>
    <w:rPr>
      <w:rFonts w:ascii="Arial" w:eastAsia="Times New Roman"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181C"/>
    <w:pPr>
      <w:tabs>
        <w:tab w:val="center" w:pos="4513"/>
        <w:tab w:val="right" w:pos="9026"/>
      </w:tabs>
    </w:pPr>
  </w:style>
  <w:style w:type="character" w:customStyle="1" w:styleId="HeaderChar">
    <w:name w:val="Header Char"/>
    <w:basedOn w:val="DefaultParagraphFont"/>
    <w:link w:val="Header"/>
    <w:uiPriority w:val="99"/>
    <w:rsid w:val="00FE181C"/>
  </w:style>
  <w:style w:type="paragraph" w:styleId="Footer">
    <w:name w:val="footer"/>
    <w:basedOn w:val="Normal"/>
    <w:link w:val="FooterChar"/>
    <w:uiPriority w:val="99"/>
    <w:unhideWhenUsed/>
    <w:rsid w:val="00FE181C"/>
    <w:pPr>
      <w:tabs>
        <w:tab w:val="center" w:pos="4513"/>
        <w:tab w:val="right" w:pos="9026"/>
      </w:tabs>
    </w:pPr>
  </w:style>
  <w:style w:type="character" w:customStyle="1" w:styleId="FooterChar">
    <w:name w:val="Footer Char"/>
    <w:basedOn w:val="DefaultParagraphFont"/>
    <w:link w:val="Footer"/>
    <w:uiPriority w:val="99"/>
    <w:rsid w:val="00FE181C"/>
  </w:style>
  <w:style w:type="paragraph" w:styleId="BalloonText">
    <w:name w:val="Balloon Text"/>
    <w:basedOn w:val="Normal"/>
    <w:link w:val="BalloonTextChar"/>
    <w:uiPriority w:val="99"/>
    <w:semiHidden/>
    <w:unhideWhenUsed/>
    <w:rsid w:val="00FE181C"/>
    <w:rPr>
      <w:rFonts w:ascii="Tahoma" w:hAnsi="Tahoma" w:cs="Tahoma"/>
      <w:sz w:val="16"/>
      <w:szCs w:val="16"/>
    </w:rPr>
  </w:style>
  <w:style w:type="character" w:customStyle="1" w:styleId="BalloonTextChar">
    <w:name w:val="Balloon Text Char"/>
    <w:link w:val="BalloonText"/>
    <w:uiPriority w:val="99"/>
    <w:semiHidden/>
    <w:rsid w:val="00FE181C"/>
    <w:rPr>
      <w:rFonts w:ascii="Tahoma" w:hAnsi="Tahoma" w:cs="Tahoma"/>
      <w:sz w:val="16"/>
      <w:szCs w:val="16"/>
    </w:rPr>
  </w:style>
  <w:style w:type="paragraph" w:styleId="NoSpacing">
    <w:name w:val="No Spacing"/>
    <w:qFormat/>
    <w:rsid w:val="006C0A65"/>
    <w:rPr>
      <w:rFonts w:ascii="Arial" w:eastAsia="Times New Roman" w:hAnsi="Arial"/>
      <w:sz w:val="24"/>
      <w:szCs w:val="24"/>
      <w:lang w:eastAsia="en-US"/>
    </w:rPr>
  </w:style>
  <w:style w:type="character" w:styleId="Strong">
    <w:name w:val="Strong"/>
    <w:uiPriority w:val="22"/>
    <w:qFormat/>
    <w:rsid w:val="004A3F32"/>
    <w:rPr>
      <w:b/>
      <w:bCs/>
    </w:rPr>
  </w:style>
  <w:style w:type="character" w:styleId="HTMLCite">
    <w:name w:val="HTML Cite"/>
    <w:uiPriority w:val="99"/>
    <w:semiHidden/>
    <w:unhideWhenUsed/>
    <w:rsid w:val="004E41E8"/>
    <w:rPr>
      <w:i/>
      <w:iCs/>
    </w:rPr>
  </w:style>
  <w:style w:type="character" w:styleId="Hyperlink">
    <w:name w:val="Hyperlink"/>
    <w:unhideWhenUsed/>
    <w:rsid w:val="004E41E8"/>
    <w:rPr>
      <w:color w:val="0563C1"/>
      <w:u w:val="single"/>
    </w:rPr>
  </w:style>
  <w:style w:type="character" w:customStyle="1" w:styleId="UnresolvedMention1">
    <w:name w:val="Unresolved Mention1"/>
    <w:uiPriority w:val="99"/>
    <w:semiHidden/>
    <w:unhideWhenUsed/>
    <w:rsid w:val="004E41E8"/>
    <w:rPr>
      <w:color w:val="605E5C"/>
      <w:shd w:val="clear" w:color="auto" w:fill="E1DFDD"/>
    </w:rPr>
  </w:style>
  <w:style w:type="paragraph" w:styleId="ListParagraph">
    <w:name w:val="List Paragraph"/>
    <w:basedOn w:val="Normal"/>
    <w:uiPriority w:val="34"/>
    <w:qFormat/>
    <w:rsid w:val="00EB2FFB"/>
    <w:pPr>
      <w:ind w:left="720"/>
    </w:pPr>
  </w:style>
  <w:style w:type="paragraph" w:styleId="NormalWeb">
    <w:name w:val="Normal (Web)"/>
    <w:basedOn w:val="Normal"/>
    <w:uiPriority w:val="99"/>
    <w:unhideWhenUsed/>
    <w:rsid w:val="00862924"/>
    <w:pPr>
      <w:spacing w:before="100" w:beforeAutospacing="1" w:after="100" w:afterAutospacing="1"/>
    </w:pPr>
    <w:rPr>
      <w:rFonts w:ascii="Times New Roman" w:hAnsi="Times New Roman"/>
      <w:lang w:eastAsia="en-GB"/>
    </w:rPr>
  </w:style>
  <w:style w:type="paragraph" w:styleId="Revision">
    <w:name w:val="Revision"/>
    <w:hidden/>
    <w:uiPriority w:val="99"/>
    <w:semiHidden/>
    <w:rsid w:val="002A56B6"/>
    <w:rPr>
      <w:rFonts w:ascii="Arial" w:eastAsia="Times New Roman" w:hAnsi="Arial"/>
      <w:sz w:val="24"/>
      <w:szCs w:val="24"/>
      <w:lang w:eastAsia="en-US"/>
    </w:rPr>
  </w:style>
  <w:style w:type="character" w:styleId="CommentReference">
    <w:name w:val="annotation reference"/>
    <w:basedOn w:val="DefaultParagraphFont"/>
    <w:uiPriority w:val="99"/>
    <w:semiHidden/>
    <w:unhideWhenUsed/>
    <w:rsid w:val="00C747BB"/>
    <w:rPr>
      <w:sz w:val="16"/>
      <w:szCs w:val="16"/>
    </w:rPr>
  </w:style>
  <w:style w:type="paragraph" w:styleId="CommentText">
    <w:name w:val="annotation text"/>
    <w:basedOn w:val="Normal"/>
    <w:link w:val="CommentTextChar"/>
    <w:uiPriority w:val="99"/>
    <w:semiHidden/>
    <w:unhideWhenUsed/>
    <w:rsid w:val="00C747BB"/>
    <w:rPr>
      <w:sz w:val="20"/>
      <w:szCs w:val="20"/>
    </w:rPr>
  </w:style>
  <w:style w:type="character" w:customStyle="1" w:styleId="CommentTextChar">
    <w:name w:val="Comment Text Char"/>
    <w:basedOn w:val="DefaultParagraphFont"/>
    <w:link w:val="CommentText"/>
    <w:uiPriority w:val="99"/>
    <w:semiHidden/>
    <w:rsid w:val="00C747BB"/>
    <w:rPr>
      <w:rFonts w:ascii="Arial" w:eastAsia="Times New Roman" w:hAnsi="Arial"/>
      <w:lang w:eastAsia="en-US"/>
    </w:rPr>
  </w:style>
  <w:style w:type="table" w:styleId="TableGrid">
    <w:name w:val="Table Grid"/>
    <w:basedOn w:val="TableNormal"/>
    <w:uiPriority w:val="59"/>
    <w:rsid w:val="006C28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E36F1"/>
    <w:rPr>
      <w:color w:val="605E5C"/>
      <w:shd w:val="clear" w:color="auto" w:fill="E1DFDD"/>
    </w:rPr>
  </w:style>
  <w:style w:type="character" w:styleId="FollowedHyperlink">
    <w:name w:val="FollowedHyperlink"/>
    <w:basedOn w:val="DefaultParagraphFont"/>
    <w:uiPriority w:val="99"/>
    <w:semiHidden/>
    <w:unhideWhenUsed/>
    <w:rsid w:val="001E36F1"/>
    <w:rPr>
      <w:color w:val="8246AF" w:themeColor="followedHyperlink"/>
      <w:u w:val="single"/>
    </w:rPr>
  </w:style>
  <w:style w:type="paragraph" w:styleId="BodyText">
    <w:name w:val="Body Text"/>
    <w:basedOn w:val="Normal"/>
    <w:link w:val="BodyTextChar"/>
    <w:uiPriority w:val="1"/>
    <w:qFormat/>
    <w:rsid w:val="00D623AB"/>
    <w:pPr>
      <w:widowControl w:val="0"/>
      <w:autoSpaceDE w:val="0"/>
      <w:autoSpaceDN w:val="0"/>
      <w:spacing w:before="127"/>
      <w:ind w:left="1536"/>
    </w:pPr>
    <w:rPr>
      <w:rFonts w:eastAsia="Arial" w:cs="Arial"/>
      <w:sz w:val="22"/>
      <w:szCs w:val="22"/>
      <w:lang w:val="en-US"/>
    </w:rPr>
  </w:style>
  <w:style w:type="character" w:customStyle="1" w:styleId="BodyTextChar">
    <w:name w:val="Body Text Char"/>
    <w:basedOn w:val="DefaultParagraphFont"/>
    <w:link w:val="BodyText"/>
    <w:uiPriority w:val="1"/>
    <w:rsid w:val="00D623AB"/>
    <w:rPr>
      <w:rFonts w:ascii="Arial" w:eastAsia="Arial" w:hAnsi="Arial" w:cs="Arial"/>
      <w:sz w:val="22"/>
      <w:szCs w:val="22"/>
      <w:lang w:val="en-US" w:eastAsia="en-US"/>
    </w:rPr>
  </w:style>
  <w:style w:type="paragraph" w:customStyle="1" w:styleId="Blockquote">
    <w:name w:val="Blockquote"/>
    <w:basedOn w:val="Normal"/>
    <w:rsid w:val="005B6463"/>
    <w:pPr>
      <w:spacing w:before="100" w:after="100"/>
      <w:ind w:left="360" w:right="360"/>
    </w:pPr>
    <w:rPr>
      <w:rFonts w:ascii="Times New Roman" w:hAnsi="Times New Roman"/>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538945">
      <w:bodyDiv w:val="1"/>
      <w:marLeft w:val="0"/>
      <w:marRight w:val="0"/>
      <w:marTop w:val="0"/>
      <w:marBottom w:val="0"/>
      <w:divBdr>
        <w:top w:val="none" w:sz="0" w:space="0" w:color="auto"/>
        <w:left w:val="none" w:sz="0" w:space="0" w:color="auto"/>
        <w:bottom w:val="none" w:sz="0" w:space="0" w:color="auto"/>
        <w:right w:val="none" w:sz="0" w:space="0" w:color="auto"/>
      </w:divBdr>
    </w:div>
    <w:div w:id="1425372163">
      <w:bodyDiv w:val="1"/>
      <w:marLeft w:val="0"/>
      <w:marRight w:val="0"/>
      <w:marTop w:val="0"/>
      <w:marBottom w:val="0"/>
      <w:divBdr>
        <w:top w:val="none" w:sz="0" w:space="0" w:color="auto"/>
        <w:left w:val="none" w:sz="0" w:space="0" w:color="auto"/>
        <w:bottom w:val="none" w:sz="0" w:space="0" w:color="auto"/>
        <w:right w:val="none" w:sz="0" w:space="0" w:color="auto"/>
      </w:divBdr>
    </w:div>
    <w:div w:id="164577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Monkey Puzzle">
      <a:dk1>
        <a:sysClr val="windowText" lastClr="000000"/>
      </a:dk1>
      <a:lt1>
        <a:sysClr val="window" lastClr="FFFFFF"/>
      </a:lt1>
      <a:dk2>
        <a:srgbClr val="44546A"/>
      </a:dk2>
      <a:lt2>
        <a:srgbClr val="E7E6E6"/>
      </a:lt2>
      <a:accent1>
        <a:srgbClr val="4797A8"/>
      </a:accent1>
      <a:accent2>
        <a:srgbClr val="8246AF"/>
      </a:accent2>
      <a:accent3>
        <a:srgbClr val="ADDC91"/>
      </a:accent3>
      <a:accent4>
        <a:srgbClr val="D2B470"/>
      </a:accent4>
      <a:accent5>
        <a:srgbClr val="59BEC9"/>
      </a:accent5>
      <a:accent6>
        <a:srgbClr val="E2E4E8"/>
      </a:accent6>
      <a:hlink>
        <a:srgbClr val="8246AF"/>
      </a:hlink>
      <a:folHlink>
        <a:srgbClr val="8246A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188E06DF8E18428073AF123BF40555" ma:contentTypeVersion="12" ma:contentTypeDescription="Create a new document." ma:contentTypeScope="" ma:versionID="cdf61e2fc531e089c07070d450821066">
  <xsd:schema xmlns:xsd="http://www.w3.org/2001/XMLSchema" xmlns:xs="http://www.w3.org/2001/XMLSchema" xmlns:p="http://schemas.microsoft.com/office/2006/metadata/properties" xmlns:ns2="8a042831-4e19-4ff9-b88a-11841fd51f75" xmlns:ns3="001a3faa-e0e8-4e18-b138-40d70c5979d2" targetNamespace="http://schemas.microsoft.com/office/2006/metadata/properties" ma:root="true" ma:fieldsID="a38b4bb10a83878c5f802005a72516fa" ns2:_="" ns3:_="">
    <xsd:import namespace="8a042831-4e19-4ff9-b88a-11841fd51f75"/>
    <xsd:import namespace="001a3faa-e0e8-4e18-b138-40d70c5979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42831-4e19-4ff9-b88a-11841fd51f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1a3faa-e0e8-4e18-b138-40d70c5979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D16748-1DFA-487E-939B-2AC7EA8CE87A}">
  <ds:schemaRefs>
    <ds:schemaRef ds:uri="http://schemas.openxmlformats.org/officeDocument/2006/bibliography"/>
  </ds:schemaRefs>
</ds:datastoreItem>
</file>

<file path=customXml/itemProps2.xml><?xml version="1.0" encoding="utf-8"?>
<ds:datastoreItem xmlns:ds="http://schemas.openxmlformats.org/officeDocument/2006/customXml" ds:itemID="{F54BC4A2-DC19-4388-AE12-D7BB9EADF78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38ED804-B19B-4F60-8F27-2DF45196B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42831-4e19-4ff9-b88a-11841fd51f75"/>
    <ds:schemaRef ds:uri="001a3faa-e0e8-4e18-b138-40d70c597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034695-0690-4F17-885D-6D4108119F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2150</Words>
  <Characters>12260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dc:creator>
  <cp:lastModifiedBy>manager@monkeypuzzleware.co.uk</cp:lastModifiedBy>
  <cp:revision>4</cp:revision>
  <cp:lastPrinted>2022-01-31T11:52:00Z</cp:lastPrinted>
  <dcterms:created xsi:type="dcterms:W3CDTF">2023-05-04T20:24:00Z</dcterms:created>
  <dcterms:modified xsi:type="dcterms:W3CDTF">2025-09-09T12:57:00Z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0x0101000A188E06DF8E18428073AF123BF40555</vt:lpwstr>
  </property>
  <property fmtid="{D5CDD505-2E9C-101B-9397-08002B2CF9AE}" pid="3" name="Order">
    <vt:r8>3738600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ies>
</file>