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32CB1" w14:textId="77777777" w:rsidR="001B2F95" w:rsidRDefault="00D21A7E">
      <w:pPr>
        <w:pStyle w:val="Heading1"/>
        <w:spacing w:before="111"/>
      </w:pPr>
      <w:r>
        <w:rPr>
          <w:color w:val="8063A1"/>
          <w:spacing w:val="-2"/>
        </w:rPr>
        <w:t>Policy</w:t>
      </w:r>
    </w:p>
    <w:p w14:paraId="59D6425D" w14:textId="77777777" w:rsidR="001B2F95" w:rsidRDefault="00D21A7E">
      <w:pPr>
        <w:pStyle w:val="BodyText"/>
        <w:spacing w:before="282"/>
        <w:ind w:left="100" w:right="108"/>
        <w:jc w:val="both"/>
      </w:pPr>
      <w:r>
        <w:t>Monkey</w:t>
      </w:r>
      <w:r>
        <w:rPr>
          <w:spacing w:val="-10"/>
        </w:rPr>
        <w:t xml:space="preserve"> </w:t>
      </w:r>
      <w:r>
        <w:t>Puzzle</w:t>
      </w:r>
      <w:r>
        <w:rPr>
          <w:spacing w:val="-11"/>
        </w:rPr>
        <w:t xml:space="preserve"> </w:t>
      </w:r>
      <w:r>
        <w:t>Day</w:t>
      </w:r>
      <w:r>
        <w:rPr>
          <w:spacing w:val="-10"/>
        </w:rPr>
        <w:t xml:space="preserve"> </w:t>
      </w:r>
      <w:r>
        <w:t>Nursery</w:t>
      </w:r>
      <w:r>
        <w:rPr>
          <w:spacing w:val="-10"/>
        </w:rPr>
        <w:t xml:space="preserve"> </w:t>
      </w:r>
      <w:r>
        <w:t>is</w:t>
      </w:r>
      <w:r>
        <w:rPr>
          <w:spacing w:val="-14"/>
        </w:rPr>
        <w:t xml:space="preserve"> </w:t>
      </w:r>
      <w:r>
        <w:t>committed</w:t>
      </w:r>
      <w:r>
        <w:rPr>
          <w:spacing w:val="-12"/>
        </w:rPr>
        <w:t xml:space="preserve"> </w:t>
      </w:r>
      <w:r>
        <w:t>to</w:t>
      </w:r>
      <w:r>
        <w:rPr>
          <w:spacing w:val="-15"/>
        </w:rPr>
        <w:t xml:space="preserve"> </w:t>
      </w:r>
      <w:r>
        <w:t>the</w:t>
      </w:r>
      <w:r>
        <w:rPr>
          <w:spacing w:val="-16"/>
        </w:rPr>
        <w:t xml:space="preserve"> </w:t>
      </w:r>
      <w:r>
        <w:t>health,</w:t>
      </w:r>
      <w:r>
        <w:rPr>
          <w:spacing w:val="-12"/>
        </w:rPr>
        <w:t xml:space="preserve"> </w:t>
      </w:r>
      <w:r>
        <w:t>safety</w:t>
      </w:r>
      <w:r>
        <w:rPr>
          <w:spacing w:val="-10"/>
        </w:rPr>
        <w:t xml:space="preserve"> </w:t>
      </w:r>
      <w:r>
        <w:t>and</w:t>
      </w:r>
      <w:r>
        <w:rPr>
          <w:spacing w:val="-17"/>
        </w:rPr>
        <w:t xml:space="preserve"> </w:t>
      </w:r>
      <w:r>
        <w:t>welfare</w:t>
      </w:r>
      <w:r>
        <w:rPr>
          <w:spacing w:val="-11"/>
        </w:rPr>
        <w:t xml:space="preserve"> </w:t>
      </w:r>
      <w:r>
        <w:t>of</w:t>
      </w:r>
      <w:r>
        <w:rPr>
          <w:spacing w:val="-10"/>
        </w:rPr>
        <w:t xml:space="preserve"> </w:t>
      </w:r>
      <w:r>
        <w:t>all</w:t>
      </w:r>
      <w:r>
        <w:rPr>
          <w:spacing w:val="-11"/>
        </w:rPr>
        <w:t xml:space="preserve"> </w:t>
      </w:r>
      <w:r>
        <w:t>staff,</w:t>
      </w:r>
      <w:r>
        <w:rPr>
          <w:spacing w:val="-12"/>
        </w:rPr>
        <w:t xml:space="preserve"> </w:t>
      </w:r>
      <w:r>
        <w:t>children and visitors by ensuring practices are carried out within the requirements of the Health and Safety and Work Act 1974 and 2010 and the workplace (health, safety and welfare) regulations</w:t>
      </w:r>
      <w:r>
        <w:rPr>
          <w:spacing w:val="-5"/>
        </w:rPr>
        <w:t xml:space="preserve"> </w:t>
      </w:r>
      <w:r>
        <w:t>1992</w:t>
      </w:r>
      <w:r>
        <w:rPr>
          <w:spacing w:val="-7"/>
        </w:rPr>
        <w:t xml:space="preserve"> </w:t>
      </w:r>
      <w:r>
        <w:t>and</w:t>
      </w:r>
      <w:r>
        <w:rPr>
          <w:spacing w:val="-8"/>
        </w:rPr>
        <w:t xml:space="preserve"> </w:t>
      </w:r>
      <w:r>
        <w:t>their</w:t>
      </w:r>
      <w:r>
        <w:rPr>
          <w:spacing w:val="-6"/>
        </w:rPr>
        <w:t xml:space="preserve"> </w:t>
      </w:r>
      <w:r>
        <w:t>associated</w:t>
      </w:r>
      <w:r>
        <w:rPr>
          <w:spacing w:val="-8"/>
        </w:rPr>
        <w:t xml:space="preserve"> </w:t>
      </w:r>
      <w:r>
        <w:t>approved</w:t>
      </w:r>
      <w:r>
        <w:rPr>
          <w:spacing w:val="-3"/>
        </w:rPr>
        <w:t xml:space="preserve"> </w:t>
      </w:r>
      <w:r>
        <w:t>code</w:t>
      </w:r>
      <w:r>
        <w:rPr>
          <w:spacing w:val="-2"/>
        </w:rPr>
        <w:t xml:space="preserve"> </w:t>
      </w:r>
      <w:r>
        <w:t>of</w:t>
      </w:r>
      <w:r>
        <w:rPr>
          <w:spacing w:val="-1"/>
        </w:rPr>
        <w:t xml:space="preserve"> </w:t>
      </w:r>
      <w:r>
        <w:t>practice</w:t>
      </w:r>
      <w:r>
        <w:rPr>
          <w:spacing w:val="-7"/>
        </w:rPr>
        <w:t xml:space="preserve"> </w:t>
      </w:r>
      <w:r>
        <w:t>(ACOP)</w:t>
      </w:r>
      <w:r>
        <w:rPr>
          <w:spacing w:val="-1"/>
        </w:rPr>
        <w:t xml:space="preserve"> </w:t>
      </w:r>
      <w:r>
        <w:t>and</w:t>
      </w:r>
      <w:r>
        <w:rPr>
          <w:spacing w:val="-3"/>
        </w:rPr>
        <w:t xml:space="preserve"> </w:t>
      </w:r>
      <w:r>
        <w:t>guidance</w:t>
      </w:r>
      <w:r>
        <w:rPr>
          <w:spacing w:val="-7"/>
        </w:rPr>
        <w:t xml:space="preserve"> </w:t>
      </w:r>
      <w:r>
        <w:t>will</w:t>
      </w:r>
      <w:r>
        <w:rPr>
          <w:spacing w:val="-2"/>
        </w:rPr>
        <w:t xml:space="preserve"> </w:t>
      </w:r>
      <w:r>
        <w:t>be applied at all times.</w:t>
      </w:r>
    </w:p>
    <w:p w14:paraId="0BBCCF3E" w14:textId="77777777" w:rsidR="001B2F95" w:rsidRDefault="001B2F95">
      <w:pPr>
        <w:pStyle w:val="BodyText"/>
        <w:spacing w:before="3"/>
        <w:ind w:left="0"/>
      </w:pPr>
    </w:p>
    <w:p w14:paraId="65672EC0" w14:textId="77777777" w:rsidR="001B2F95" w:rsidRDefault="00D21A7E">
      <w:pPr>
        <w:pStyle w:val="BodyText"/>
        <w:ind w:left="100" w:right="119"/>
        <w:jc w:val="both"/>
      </w:pPr>
      <w:r>
        <w:t>Monkey Puzzle Day Nursery is committed to providing and maintaining safe and healthy working</w:t>
      </w:r>
      <w:r>
        <w:rPr>
          <w:spacing w:val="-9"/>
        </w:rPr>
        <w:t xml:space="preserve"> </w:t>
      </w:r>
      <w:r>
        <w:t>conditions</w:t>
      </w:r>
      <w:r>
        <w:rPr>
          <w:spacing w:val="-10"/>
        </w:rPr>
        <w:t xml:space="preserve"> </w:t>
      </w:r>
      <w:r>
        <w:t>for</w:t>
      </w:r>
      <w:r>
        <w:rPr>
          <w:spacing w:val="-6"/>
        </w:rPr>
        <w:t xml:space="preserve"> </w:t>
      </w:r>
      <w:r>
        <w:t>all</w:t>
      </w:r>
      <w:r>
        <w:rPr>
          <w:spacing w:val="-7"/>
        </w:rPr>
        <w:t xml:space="preserve"> </w:t>
      </w:r>
      <w:r>
        <w:t>our</w:t>
      </w:r>
      <w:r>
        <w:rPr>
          <w:spacing w:val="-7"/>
        </w:rPr>
        <w:t xml:space="preserve"> </w:t>
      </w:r>
      <w:r>
        <w:t>employees</w:t>
      </w:r>
      <w:r>
        <w:rPr>
          <w:spacing w:val="-6"/>
        </w:rPr>
        <w:t xml:space="preserve"> </w:t>
      </w:r>
      <w:r>
        <w:t>in</w:t>
      </w:r>
      <w:r>
        <w:rPr>
          <w:spacing w:val="-5"/>
        </w:rPr>
        <w:t xml:space="preserve"> </w:t>
      </w:r>
      <w:r>
        <w:t>a</w:t>
      </w:r>
      <w:r>
        <w:rPr>
          <w:spacing w:val="-13"/>
        </w:rPr>
        <w:t xml:space="preserve"> </w:t>
      </w:r>
      <w:r>
        <w:t>safe</w:t>
      </w:r>
      <w:r>
        <w:rPr>
          <w:spacing w:val="-9"/>
        </w:rPr>
        <w:t xml:space="preserve"> </w:t>
      </w:r>
      <w:r>
        <w:t>learning</w:t>
      </w:r>
      <w:r>
        <w:rPr>
          <w:spacing w:val="-9"/>
        </w:rPr>
        <w:t xml:space="preserve"> </w:t>
      </w:r>
      <w:r>
        <w:t>environment,</w:t>
      </w:r>
      <w:r>
        <w:rPr>
          <w:spacing w:val="-9"/>
        </w:rPr>
        <w:t xml:space="preserve"> </w:t>
      </w:r>
      <w:r>
        <w:t>in</w:t>
      </w:r>
      <w:r>
        <w:rPr>
          <w:spacing w:val="-11"/>
        </w:rPr>
        <w:t xml:space="preserve"> </w:t>
      </w:r>
      <w:r>
        <w:t>which</w:t>
      </w:r>
      <w:r>
        <w:rPr>
          <w:spacing w:val="-10"/>
        </w:rPr>
        <w:t xml:space="preserve"> </w:t>
      </w:r>
      <w:r>
        <w:t>children</w:t>
      </w:r>
      <w:r>
        <w:rPr>
          <w:spacing w:val="-5"/>
        </w:rPr>
        <w:t xml:space="preserve"> </w:t>
      </w:r>
      <w:r>
        <w:t>are cared for and able to learn.</w:t>
      </w:r>
    </w:p>
    <w:p w14:paraId="4279628D" w14:textId="77777777" w:rsidR="001B2F95" w:rsidRDefault="001B2F95">
      <w:pPr>
        <w:pStyle w:val="BodyText"/>
        <w:spacing w:before="9"/>
        <w:ind w:left="0"/>
        <w:rPr>
          <w:sz w:val="21"/>
        </w:rPr>
      </w:pPr>
    </w:p>
    <w:p w14:paraId="45C69D27" w14:textId="77777777" w:rsidR="001B2F95" w:rsidRDefault="00D21A7E">
      <w:pPr>
        <w:pStyle w:val="BodyText"/>
        <w:ind w:right="116"/>
        <w:jc w:val="both"/>
      </w:pPr>
      <w:r>
        <w:t>We believe that the health and safety of children is of paramount importance. We make our setting a safe and healthy place for children, parents, staff and volunteers.</w:t>
      </w:r>
    </w:p>
    <w:p w14:paraId="6F87CA84" w14:textId="77777777" w:rsidR="001B2F95" w:rsidRDefault="00D21A7E">
      <w:pPr>
        <w:pStyle w:val="BodyText"/>
        <w:spacing w:line="242" w:lineRule="auto"/>
        <w:ind w:right="117"/>
        <w:jc w:val="both"/>
      </w:pPr>
      <w:r>
        <w:t>We</w:t>
      </w:r>
      <w:r>
        <w:rPr>
          <w:spacing w:val="-2"/>
        </w:rPr>
        <w:t xml:space="preserve"> </w:t>
      </w:r>
      <w:r>
        <w:t>aim</w:t>
      </w:r>
      <w:r>
        <w:rPr>
          <w:spacing w:val="-1"/>
        </w:rPr>
        <w:t xml:space="preserve"> </w:t>
      </w:r>
      <w:r>
        <w:t>to</w:t>
      </w:r>
      <w:r>
        <w:rPr>
          <w:spacing w:val="-1"/>
        </w:rPr>
        <w:t xml:space="preserve"> </w:t>
      </w:r>
      <w:r>
        <w:t>make</w:t>
      </w:r>
      <w:r>
        <w:rPr>
          <w:spacing w:val="-7"/>
        </w:rPr>
        <w:t xml:space="preserve"> </w:t>
      </w:r>
      <w:r>
        <w:t>children,</w:t>
      </w:r>
      <w:r>
        <w:rPr>
          <w:spacing w:val="-3"/>
        </w:rPr>
        <w:t xml:space="preserve"> </w:t>
      </w:r>
      <w:r>
        <w:t>parents,</w:t>
      </w:r>
      <w:r>
        <w:rPr>
          <w:spacing w:val="-8"/>
        </w:rPr>
        <w:t xml:space="preserve"> </w:t>
      </w:r>
      <w:r>
        <w:t>staff</w:t>
      </w:r>
      <w:r>
        <w:rPr>
          <w:spacing w:val="-2"/>
        </w:rPr>
        <w:t xml:space="preserve"> </w:t>
      </w:r>
      <w:r>
        <w:t>and</w:t>
      </w:r>
      <w:r>
        <w:rPr>
          <w:spacing w:val="-3"/>
        </w:rPr>
        <w:t xml:space="preserve"> </w:t>
      </w:r>
      <w:r>
        <w:t>volunteers aware</w:t>
      </w:r>
      <w:r>
        <w:rPr>
          <w:spacing w:val="-2"/>
        </w:rPr>
        <w:t xml:space="preserve"> </w:t>
      </w:r>
      <w:r>
        <w:t>of</w:t>
      </w:r>
      <w:r>
        <w:rPr>
          <w:spacing w:val="-6"/>
        </w:rPr>
        <w:t xml:space="preserve"> </w:t>
      </w:r>
      <w:r>
        <w:t>health</w:t>
      </w:r>
      <w:r>
        <w:rPr>
          <w:spacing w:val="-4"/>
        </w:rPr>
        <w:t xml:space="preserve"> </w:t>
      </w:r>
      <w:r>
        <w:t>and</w:t>
      </w:r>
      <w:r>
        <w:rPr>
          <w:spacing w:val="-3"/>
        </w:rPr>
        <w:t xml:space="preserve"> </w:t>
      </w:r>
      <w:r>
        <w:t>safety</w:t>
      </w:r>
      <w:r>
        <w:rPr>
          <w:spacing w:val="-6"/>
        </w:rPr>
        <w:t xml:space="preserve"> </w:t>
      </w:r>
      <w:r>
        <w:t xml:space="preserve">issues and to </w:t>
      </w:r>
      <w:proofErr w:type="spellStart"/>
      <w:r>
        <w:t>minimise</w:t>
      </w:r>
      <w:proofErr w:type="spellEnd"/>
      <w:r>
        <w:t xml:space="preserve"> the hazards and risks to enable the children to thrive in a healthy and safe environment.</w:t>
      </w:r>
    </w:p>
    <w:p w14:paraId="477112A1" w14:textId="77777777" w:rsidR="001B2F95" w:rsidRDefault="00D21A7E">
      <w:pPr>
        <w:pStyle w:val="BodyText"/>
        <w:spacing w:line="261" w:lineRule="exact"/>
        <w:jc w:val="both"/>
      </w:pPr>
      <w:r>
        <w:t>Each</w:t>
      </w:r>
      <w:r>
        <w:rPr>
          <w:spacing w:val="-2"/>
        </w:rPr>
        <w:t xml:space="preserve"> </w:t>
      </w:r>
      <w:r>
        <w:t>of</w:t>
      </w:r>
      <w:r>
        <w:rPr>
          <w:spacing w:val="-2"/>
        </w:rPr>
        <w:t xml:space="preserve"> </w:t>
      </w:r>
      <w:r>
        <w:t>our</w:t>
      </w:r>
      <w:r>
        <w:rPr>
          <w:spacing w:val="-2"/>
        </w:rPr>
        <w:t xml:space="preserve"> </w:t>
      </w:r>
      <w:r>
        <w:t>nurseries</w:t>
      </w:r>
      <w:r>
        <w:rPr>
          <w:spacing w:val="-1"/>
        </w:rPr>
        <w:t xml:space="preserve"> </w:t>
      </w:r>
      <w:r>
        <w:t>has two</w:t>
      </w:r>
      <w:r>
        <w:rPr>
          <w:spacing w:val="-7"/>
        </w:rPr>
        <w:t xml:space="preserve"> </w:t>
      </w:r>
      <w:r>
        <w:t>designated</w:t>
      </w:r>
      <w:r>
        <w:rPr>
          <w:spacing w:val="-3"/>
        </w:rPr>
        <w:t xml:space="preserve"> </w:t>
      </w:r>
      <w:r>
        <w:t>health and</w:t>
      </w:r>
      <w:r>
        <w:rPr>
          <w:spacing w:val="-9"/>
        </w:rPr>
        <w:t xml:space="preserve"> </w:t>
      </w:r>
      <w:r>
        <w:t>safety</w:t>
      </w:r>
      <w:r>
        <w:rPr>
          <w:spacing w:val="-1"/>
        </w:rPr>
        <w:t xml:space="preserve"> </w:t>
      </w:r>
      <w:r>
        <w:rPr>
          <w:spacing w:val="-2"/>
        </w:rPr>
        <w:t>officers.</w:t>
      </w:r>
    </w:p>
    <w:p w14:paraId="57E47AE3" w14:textId="77777777" w:rsidR="001B2F95" w:rsidRDefault="001B2F95">
      <w:pPr>
        <w:pStyle w:val="BodyText"/>
        <w:spacing w:before="11"/>
        <w:ind w:left="0"/>
        <w:rPr>
          <w:sz w:val="21"/>
        </w:rPr>
      </w:pPr>
    </w:p>
    <w:p w14:paraId="734B2C7B" w14:textId="77777777" w:rsidR="001B2F95" w:rsidRDefault="00D21A7E">
      <w:pPr>
        <w:pStyle w:val="ListParagraph"/>
        <w:numPr>
          <w:ilvl w:val="0"/>
          <w:numId w:val="2"/>
        </w:numPr>
        <w:tabs>
          <w:tab w:val="left" w:pos="820"/>
        </w:tabs>
        <w:spacing w:line="266" w:lineRule="exact"/>
        <w:ind w:left="820"/>
      </w:pPr>
      <w:r>
        <w:t>Create</w:t>
      </w:r>
      <w:r>
        <w:rPr>
          <w:spacing w:val="-6"/>
        </w:rPr>
        <w:t xml:space="preserve"> </w:t>
      </w:r>
      <w:r>
        <w:t>environments</w:t>
      </w:r>
      <w:r>
        <w:rPr>
          <w:spacing w:val="-1"/>
        </w:rPr>
        <w:t xml:space="preserve"> </w:t>
      </w:r>
      <w:r>
        <w:t>where</w:t>
      </w:r>
      <w:r>
        <w:rPr>
          <w:spacing w:val="-3"/>
        </w:rPr>
        <w:t xml:space="preserve"> </w:t>
      </w:r>
      <w:r>
        <w:t>risks are</w:t>
      </w:r>
      <w:r>
        <w:rPr>
          <w:spacing w:val="-4"/>
        </w:rPr>
        <w:t xml:space="preserve"> </w:t>
      </w:r>
      <w:r>
        <w:t>minimised</w:t>
      </w:r>
      <w:r>
        <w:rPr>
          <w:spacing w:val="-4"/>
        </w:rPr>
        <w:t xml:space="preserve"> </w:t>
      </w:r>
      <w:r>
        <w:t>to</w:t>
      </w:r>
      <w:r>
        <w:rPr>
          <w:spacing w:val="-2"/>
        </w:rPr>
        <w:t xml:space="preserve"> </w:t>
      </w:r>
      <w:r>
        <w:t>promote</w:t>
      </w:r>
      <w:r>
        <w:rPr>
          <w:spacing w:val="-3"/>
        </w:rPr>
        <w:t xml:space="preserve"> </w:t>
      </w:r>
      <w:r>
        <w:t>safety</w:t>
      </w:r>
      <w:r>
        <w:rPr>
          <w:spacing w:val="-7"/>
        </w:rPr>
        <w:t xml:space="preserve"> </w:t>
      </w:r>
      <w:r>
        <w:t>of</w:t>
      </w:r>
      <w:r>
        <w:rPr>
          <w:spacing w:val="-2"/>
        </w:rPr>
        <w:t xml:space="preserve"> </w:t>
      </w:r>
      <w:r>
        <w:t>all</w:t>
      </w:r>
      <w:r>
        <w:rPr>
          <w:spacing w:val="-3"/>
        </w:rPr>
        <w:t xml:space="preserve"> </w:t>
      </w:r>
      <w:r>
        <w:rPr>
          <w:spacing w:val="-2"/>
        </w:rPr>
        <w:t>users.</w:t>
      </w:r>
    </w:p>
    <w:p w14:paraId="25F6589B" w14:textId="77777777" w:rsidR="001B2F95" w:rsidRDefault="00D21A7E">
      <w:pPr>
        <w:pStyle w:val="ListParagraph"/>
        <w:numPr>
          <w:ilvl w:val="0"/>
          <w:numId w:val="2"/>
        </w:numPr>
        <w:tabs>
          <w:tab w:val="left" w:pos="820"/>
        </w:tabs>
        <w:spacing w:line="265" w:lineRule="exact"/>
        <w:ind w:left="820"/>
      </w:pPr>
      <w:proofErr w:type="spellStart"/>
      <w:r>
        <w:t>minimise</w:t>
      </w:r>
      <w:proofErr w:type="spellEnd"/>
      <w:r>
        <w:rPr>
          <w:spacing w:val="-2"/>
        </w:rPr>
        <w:t xml:space="preserve"> </w:t>
      </w:r>
      <w:r>
        <w:t>accidents and</w:t>
      </w:r>
      <w:r>
        <w:rPr>
          <w:spacing w:val="-3"/>
        </w:rPr>
        <w:t xml:space="preserve"> </w:t>
      </w:r>
      <w:r>
        <w:t>cases</w:t>
      </w:r>
      <w:r>
        <w:rPr>
          <w:spacing w:val="-4"/>
        </w:rPr>
        <w:t xml:space="preserve"> </w:t>
      </w:r>
      <w:r>
        <w:t>of</w:t>
      </w:r>
      <w:r>
        <w:rPr>
          <w:spacing w:val="-1"/>
        </w:rPr>
        <w:t xml:space="preserve"> </w:t>
      </w:r>
      <w:r>
        <w:t>work-related</w:t>
      </w:r>
      <w:r>
        <w:rPr>
          <w:spacing w:val="-3"/>
        </w:rPr>
        <w:t xml:space="preserve"> </w:t>
      </w:r>
      <w:r>
        <w:t>ill</w:t>
      </w:r>
      <w:r>
        <w:rPr>
          <w:spacing w:val="-1"/>
        </w:rPr>
        <w:t xml:space="preserve"> </w:t>
      </w:r>
      <w:r>
        <w:rPr>
          <w:spacing w:val="-2"/>
        </w:rPr>
        <w:t>health.</w:t>
      </w:r>
    </w:p>
    <w:p w14:paraId="76B1F7C4" w14:textId="77777777" w:rsidR="001B2F95" w:rsidRDefault="00D21A7E">
      <w:pPr>
        <w:pStyle w:val="ListParagraph"/>
        <w:numPr>
          <w:ilvl w:val="0"/>
          <w:numId w:val="2"/>
        </w:numPr>
        <w:tabs>
          <w:tab w:val="left" w:pos="820"/>
        </w:tabs>
        <w:spacing w:line="265" w:lineRule="exact"/>
        <w:ind w:left="820"/>
      </w:pPr>
      <w:r>
        <w:t>Use,</w:t>
      </w:r>
      <w:r>
        <w:rPr>
          <w:spacing w:val="-3"/>
        </w:rPr>
        <w:t xml:space="preserve"> </w:t>
      </w:r>
      <w:r>
        <w:t>maintain</w:t>
      </w:r>
      <w:r>
        <w:rPr>
          <w:spacing w:val="1"/>
        </w:rPr>
        <w:t xml:space="preserve"> </w:t>
      </w:r>
      <w:r>
        <w:t>and</w:t>
      </w:r>
      <w:r>
        <w:rPr>
          <w:spacing w:val="-2"/>
        </w:rPr>
        <w:t xml:space="preserve"> </w:t>
      </w:r>
      <w:r>
        <w:t>store</w:t>
      </w:r>
      <w:r>
        <w:rPr>
          <w:spacing w:val="-2"/>
        </w:rPr>
        <w:t xml:space="preserve"> </w:t>
      </w:r>
      <w:r>
        <w:t>equipment</w:t>
      </w:r>
      <w:r>
        <w:rPr>
          <w:spacing w:val="-4"/>
        </w:rPr>
        <w:t xml:space="preserve"> </w:t>
      </w:r>
      <w:r>
        <w:rPr>
          <w:spacing w:val="-2"/>
        </w:rPr>
        <w:t>safely.</w:t>
      </w:r>
    </w:p>
    <w:p w14:paraId="247B02A8" w14:textId="77777777" w:rsidR="001B2F95" w:rsidRDefault="00D21A7E">
      <w:pPr>
        <w:pStyle w:val="ListParagraph"/>
        <w:numPr>
          <w:ilvl w:val="0"/>
          <w:numId w:val="2"/>
        </w:numPr>
        <w:tabs>
          <w:tab w:val="left" w:pos="820"/>
        </w:tabs>
        <w:spacing w:line="265" w:lineRule="exact"/>
        <w:ind w:left="820"/>
      </w:pPr>
      <w:r>
        <w:t>Provide</w:t>
      </w:r>
      <w:r>
        <w:rPr>
          <w:spacing w:val="-5"/>
        </w:rPr>
        <w:t xml:space="preserve"> </w:t>
      </w:r>
      <w:r>
        <w:t>furniture</w:t>
      </w:r>
      <w:r>
        <w:rPr>
          <w:spacing w:val="-2"/>
        </w:rPr>
        <w:t xml:space="preserve"> </w:t>
      </w:r>
      <w:r>
        <w:t>and</w:t>
      </w:r>
      <w:r>
        <w:rPr>
          <w:spacing w:val="-3"/>
        </w:rPr>
        <w:t xml:space="preserve"> </w:t>
      </w:r>
      <w:r>
        <w:t>resources</w:t>
      </w:r>
      <w:r>
        <w:rPr>
          <w:spacing w:val="-6"/>
        </w:rPr>
        <w:t xml:space="preserve"> </w:t>
      </w:r>
      <w:r>
        <w:t>that</w:t>
      </w:r>
      <w:r>
        <w:rPr>
          <w:spacing w:val="-1"/>
        </w:rPr>
        <w:t xml:space="preserve"> </w:t>
      </w:r>
      <w:r>
        <w:t>are</w:t>
      </w:r>
      <w:r>
        <w:rPr>
          <w:spacing w:val="-2"/>
        </w:rPr>
        <w:t xml:space="preserve"> </w:t>
      </w:r>
      <w:r>
        <w:t>suitable</w:t>
      </w:r>
      <w:r>
        <w:rPr>
          <w:spacing w:val="-4"/>
        </w:rPr>
        <w:t xml:space="preserve"> </w:t>
      </w:r>
      <w:r>
        <w:t>for</w:t>
      </w:r>
      <w:r>
        <w:rPr>
          <w:spacing w:val="-5"/>
        </w:rPr>
        <w:t xml:space="preserve"> </w:t>
      </w:r>
      <w:r>
        <w:t>the</w:t>
      </w:r>
      <w:r>
        <w:rPr>
          <w:spacing w:val="-2"/>
        </w:rPr>
        <w:t xml:space="preserve"> </w:t>
      </w:r>
      <w:r>
        <w:t>intended</w:t>
      </w:r>
      <w:r>
        <w:rPr>
          <w:spacing w:val="-3"/>
        </w:rPr>
        <w:t xml:space="preserve"> </w:t>
      </w:r>
      <w:r>
        <w:rPr>
          <w:spacing w:val="-2"/>
        </w:rPr>
        <w:t>user.</w:t>
      </w:r>
    </w:p>
    <w:p w14:paraId="1E21A29A" w14:textId="77777777" w:rsidR="001B2F95" w:rsidRDefault="00D21A7E">
      <w:pPr>
        <w:pStyle w:val="ListParagraph"/>
        <w:numPr>
          <w:ilvl w:val="0"/>
          <w:numId w:val="2"/>
        </w:numPr>
        <w:tabs>
          <w:tab w:val="left" w:pos="820"/>
        </w:tabs>
        <w:spacing w:line="265" w:lineRule="exact"/>
        <w:ind w:left="820"/>
      </w:pPr>
      <w:r>
        <w:t>Ensure</w:t>
      </w:r>
      <w:r>
        <w:rPr>
          <w:spacing w:val="-4"/>
        </w:rPr>
        <w:t xml:space="preserve"> </w:t>
      </w:r>
      <w:r>
        <w:t>that</w:t>
      </w:r>
      <w:r>
        <w:rPr>
          <w:spacing w:val="-1"/>
        </w:rPr>
        <w:t xml:space="preserve"> </w:t>
      </w:r>
      <w:r>
        <w:t>all</w:t>
      </w:r>
      <w:r>
        <w:rPr>
          <w:spacing w:val="-2"/>
        </w:rPr>
        <w:t xml:space="preserve"> </w:t>
      </w:r>
      <w:r>
        <w:t>staff</w:t>
      </w:r>
      <w:r>
        <w:rPr>
          <w:spacing w:val="-2"/>
        </w:rPr>
        <w:t xml:space="preserve"> </w:t>
      </w:r>
      <w:r>
        <w:t>are</w:t>
      </w:r>
      <w:r>
        <w:rPr>
          <w:spacing w:val="-2"/>
        </w:rPr>
        <w:t xml:space="preserve"> </w:t>
      </w:r>
      <w:r>
        <w:t>adequately</w:t>
      </w:r>
      <w:r>
        <w:rPr>
          <w:spacing w:val="-2"/>
        </w:rPr>
        <w:t xml:space="preserve"> </w:t>
      </w:r>
      <w:r>
        <w:t>trained</w:t>
      </w:r>
      <w:r>
        <w:rPr>
          <w:spacing w:val="-3"/>
        </w:rPr>
        <w:t xml:space="preserve"> </w:t>
      </w:r>
      <w:r>
        <w:t>in</w:t>
      </w:r>
      <w:r>
        <w:rPr>
          <w:spacing w:val="1"/>
        </w:rPr>
        <w:t xml:space="preserve"> </w:t>
      </w:r>
      <w:r>
        <w:t>the</w:t>
      </w:r>
      <w:r>
        <w:rPr>
          <w:spacing w:val="-2"/>
        </w:rPr>
        <w:t xml:space="preserve"> </w:t>
      </w:r>
      <w:r>
        <w:t>work</w:t>
      </w:r>
      <w:r>
        <w:rPr>
          <w:spacing w:val="-1"/>
        </w:rPr>
        <w:t xml:space="preserve"> </w:t>
      </w:r>
      <w:r>
        <w:t>in</w:t>
      </w:r>
      <w:r>
        <w:rPr>
          <w:spacing w:val="-5"/>
        </w:rPr>
        <w:t xml:space="preserve"> </w:t>
      </w:r>
      <w:r>
        <w:t>which</w:t>
      </w:r>
      <w:r>
        <w:rPr>
          <w:spacing w:val="-4"/>
        </w:rPr>
        <w:t xml:space="preserve"> </w:t>
      </w:r>
      <w:r>
        <w:t>they</w:t>
      </w:r>
      <w:r>
        <w:rPr>
          <w:spacing w:val="-1"/>
        </w:rPr>
        <w:t xml:space="preserve"> </w:t>
      </w:r>
      <w:r>
        <w:t>are</w:t>
      </w:r>
      <w:r>
        <w:rPr>
          <w:spacing w:val="-1"/>
        </w:rPr>
        <w:t xml:space="preserve"> </w:t>
      </w:r>
      <w:r>
        <w:rPr>
          <w:spacing w:val="-2"/>
        </w:rPr>
        <w:t>engaged.</w:t>
      </w:r>
    </w:p>
    <w:p w14:paraId="0B67B0EF" w14:textId="77777777" w:rsidR="001B2F95" w:rsidRDefault="00D21A7E">
      <w:pPr>
        <w:pStyle w:val="ListParagraph"/>
        <w:numPr>
          <w:ilvl w:val="0"/>
          <w:numId w:val="2"/>
        </w:numPr>
        <w:tabs>
          <w:tab w:val="left" w:pos="820"/>
        </w:tabs>
        <w:spacing w:line="266" w:lineRule="exact"/>
        <w:ind w:left="820"/>
      </w:pPr>
      <w:r>
        <w:t>Establish</w:t>
      </w:r>
      <w:r>
        <w:rPr>
          <w:spacing w:val="-6"/>
        </w:rPr>
        <w:t xml:space="preserve"> </w:t>
      </w:r>
      <w:r>
        <w:t>and</w:t>
      </w:r>
      <w:r>
        <w:rPr>
          <w:spacing w:val="-3"/>
        </w:rPr>
        <w:t xml:space="preserve"> </w:t>
      </w:r>
      <w:r>
        <w:t>maintain</w:t>
      </w:r>
      <w:r>
        <w:rPr>
          <w:spacing w:val="1"/>
        </w:rPr>
        <w:t xml:space="preserve"> </w:t>
      </w:r>
      <w:r>
        <w:t>safe</w:t>
      </w:r>
      <w:r>
        <w:rPr>
          <w:spacing w:val="-8"/>
        </w:rPr>
        <w:t xml:space="preserve"> </w:t>
      </w:r>
      <w:r>
        <w:t>working</w:t>
      </w:r>
      <w:r>
        <w:rPr>
          <w:spacing w:val="-2"/>
        </w:rPr>
        <w:t xml:space="preserve"> </w:t>
      </w:r>
      <w:r>
        <w:t>practices for</w:t>
      </w:r>
      <w:r>
        <w:rPr>
          <w:spacing w:val="-5"/>
        </w:rPr>
        <w:t xml:space="preserve"> </w:t>
      </w:r>
      <w:r>
        <w:t>both</w:t>
      </w:r>
      <w:r>
        <w:rPr>
          <w:spacing w:val="1"/>
        </w:rPr>
        <w:t xml:space="preserve"> </w:t>
      </w:r>
      <w:r>
        <w:t>staff</w:t>
      </w:r>
      <w:r>
        <w:rPr>
          <w:spacing w:val="-2"/>
        </w:rPr>
        <w:t xml:space="preserve"> </w:t>
      </w:r>
      <w:r>
        <w:t>and</w:t>
      </w:r>
      <w:r>
        <w:rPr>
          <w:spacing w:val="-2"/>
        </w:rPr>
        <w:t xml:space="preserve"> children</w:t>
      </w:r>
    </w:p>
    <w:p w14:paraId="23FB8323" w14:textId="77777777" w:rsidR="001B2F95" w:rsidRDefault="001B2F95">
      <w:pPr>
        <w:pStyle w:val="BodyText"/>
        <w:spacing w:before="1"/>
        <w:ind w:left="0"/>
        <w:rPr>
          <w:sz w:val="28"/>
        </w:rPr>
      </w:pPr>
    </w:p>
    <w:p w14:paraId="02E2A60B" w14:textId="77777777" w:rsidR="001B2F95" w:rsidRDefault="00D21A7E">
      <w:pPr>
        <w:pStyle w:val="Heading1"/>
      </w:pPr>
      <w:r>
        <w:rPr>
          <w:color w:val="8063A1"/>
          <w:spacing w:val="-2"/>
        </w:rPr>
        <w:t>Procedure</w:t>
      </w:r>
    </w:p>
    <w:p w14:paraId="4C089CAF" w14:textId="77777777" w:rsidR="001B2F95" w:rsidRDefault="001B2F95">
      <w:pPr>
        <w:pStyle w:val="BodyText"/>
        <w:spacing w:before="11"/>
        <w:ind w:left="0"/>
        <w:rPr>
          <w:b/>
          <w:sz w:val="27"/>
        </w:rPr>
      </w:pPr>
    </w:p>
    <w:p w14:paraId="016FB142" w14:textId="77777777" w:rsidR="001B2F95" w:rsidRDefault="00D21A7E">
      <w:pPr>
        <w:pStyle w:val="BodyText"/>
        <w:spacing w:line="242" w:lineRule="auto"/>
        <w:ind w:left="100" w:right="107"/>
        <w:jc w:val="both"/>
      </w:pPr>
      <w:r>
        <w:t xml:space="preserve">Each person is responsible for upholding the expected Health &amp; Safety standards within the setting. Liability </w:t>
      </w:r>
      <w:proofErr w:type="gramStart"/>
      <w:r>
        <w:t>falls down</w:t>
      </w:r>
      <w:proofErr w:type="gramEnd"/>
      <w:r>
        <w:t xml:space="preserve"> to the individual should they willingly ignore failures in Health &amp; Safety resulting in serious injury or death</w:t>
      </w:r>
    </w:p>
    <w:p w14:paraId="34EFE6A0" w14:textId="77777777" w:rsidR="001B2F95" w:rsidRDefault="001B2F95">
      <w:pPr>
        <w:pStyle w:val="BodyText"/>
        <w:spacing w:before="7"/>
        <w:ind w:left="0"/>
        <w:rPr>
          <w:sz w:val="21"/>
        </w:rPr>
      </w:pPr>
    </w:p>
    <w:p w14:paraId="726F640F" w14:textId="77777777" w:rsidR="001B2F95" w:rsidRDefault="00D21A7E">
      <w:pPr>
        <w:pStyle w:val="BodyText"/>
        <w:ind w:left="100" w:right="121"/>
        <w:jc w:val="both"/>
      </w:pPr>
      <w:r>
        <w:t>We believe that the health and safety of children is of paramount importance. We make our setting a safe and healthy place for children, parents, staff and volunteers.</w:t>
      </w:r>
    </w:p>
    <w:p w14:paraId="365E9A49" w14:textId="77777777" w:rsidR="001B2F95" w:rsidRDefault="001B2F95">
      <w:pPr>
        <w:pStyle w:val="BodyText"/>
        <w:spacing w:before="10"/>
        <w:ind w:left="0"/>
        <w:rPr>
          <w:sz w:val="21"/>
        </w:rPr>
      </w:pPr>
    </w:p>
    <w:p w14:paraId="6651A3EE" w14:textId="77777777" w:rsidR="001B2F95" w:rsidRDefault="00D21A7E">
      <w:pPr>
        <w:pStyle w:val="BodyText"/>
        <w:spacing w:before="1"/>
        <w:ind w:left="100" w:right="107"/>
        <w:jc w:val="both"/>
      </w:pPr>
      <w:r>
        <w:t>We</w:t>
      </w:r>
      <w:r>
        <w:rPr>
          <w:spacing w:val="-7"/>
        </w:rPr>
        <w:t xml:space="preserve"> </w:t>
      </w:r>
      <w:r>
        <w:t>aim</w:t>
      </w:r>
      <w:r>
        <w:rPr>
          <w:spacing w:val="-6"/>
        </w:rPr>
        <w:t xml:space="preserve"> </w:t>
      </w:r>
      <w:r>
        <w:t>to</w:t>
      </w:r>
      <w:r>
        <w:rPr>
          <w:spacing w:val="-6"/>
        </w:rPr>
        <w:t xml:space="preserve"> </w:t>
      </w:r>
      <w:r>
        <w:t>make</w:t>
      </w:r>
      <w:r>
        <w:rPr>
          <w:spacing w:val="-7"/>
        </w:rPr>
        <w:t xml:space="preserve"> </w:t>
      </w:r>
      <w:r>
        <w:t>children,</w:t>
      </w:r>
      <w:r>
        <w:rPr>
          <w:spacing w:val="-8"/>
        </w:rPr>
        <w:t xml:space="preserve"> </w:t>
      </w:r>
      <w:r>
        <w:t>parents,</w:t>
      </w:r>
      <w:r>
        <w:rPr>
          <w:spacing w:val="-8"/>
        </w:rPr>
        <w:t xml:space="preserve"> </w:t>
      </w:r>
      <w:r>
        <w:t>staff</w:t>
      </w:r>
      <w:r>
        <w:rPr>
          <w:spacing w:val="-12"/>
        </w:rPr>
        <w:t xml:space="preserve"> </w:t>
      </w:r>
      <w:r>
        <w:t>and</w:t>
      </w:r>
      <w:r>
        <w:rPr>
          <w:spacing w:val="-8"/>
        </w:rPr>
        <w:t xml:space="preserve"> </w:t>
      </w:r>
      <w:r>
        <w:t>volunteers</w:t>
      </w:r>
      <w:r>
        <w:rPr>
          <w:spacing w:val="-5"/>
        </w:rPr>
        <w:t xml:space="preserve"> </w:t>
      </w:r>
      <w:r>
        <w:t>aware</w:t>
      </w:r>
      <w:r>
        <w:rPr>
          <w:spacing w:val="-7"/>
        </w:rPr>
        <w:t xml:space="preserve"> </w:t>
      </w:r>
      <w:r>
        <w:t>of</w:t>
      </w:r>
      <w:r>
        <w:rPr>
          <w:spacing w:val="-11"/>
        </w:rPr>
        <w:t xml:space="preserve"> </w:t>
      </w:r>
      <w:r>
        <w:t>health</w:t>
      </w:r>
      <w:r>
        <w:rPr>
          <w:spacing w:val="-4"/>
        </w:rPr>
        <w:t xml:space="preserve"> </w:t>
      </w:r>
      <w:r>
        <w:t>and</w:t>
      </w:r>
      <w:r>
        <w:rPr>
          <w:spacing w:val="-8"/>
        </w:rPr>
        <w:t xml:space="preserve"> </w:t>
      </w:r>
      <w:r>
        <w:t>safety</w:t>
      </w:r>
      <w:r>
        <w:rPr>
          <w:spacing w:val="-6"/>
        </w:rPr>
        <w:t xml:space="preserve"> </w:t>
      </w:r>
      <w:r>
        <w:t>issues</w:t>
      </w:r>
      <w:r>
        <w:rPr>
          <w:spacing w:val="-5"/>
        </w:rPr>
        <w:t xml:space="preserve"> </w:t>
      </w:r>
      <w:r>
        <w:t xml:space="preserve">and to </w:t>
      </w:r>
      <w:proofErr w:type="spellStart"/>
      <w:r>
        <w:t>minimise</w:t>
      </w:r>
      <w:proofErr w:type="spellEnd"/>
      <w:r>
        <w:t xml:space="preserve"> the hazards and risks to enable the children to thrive in a healthy and safe </w:t>
      </w:r>
      <w:r>
        <w:rPr>
          <w:spacing w:val="-2"/>
        </w:rPr>
        <w:t>environment.</w:t>
      </w:r>
    </w:p>
    <w:p w14:paraId="650AD141" w14:textId="77777777" w:rsidR="001B2F95" w:rsidRDefault="001B2F95">
      <w:pPr>
        <w:pStyle w:val="BodyText"/>
        <w:spacing w:before="3"/>
        <w:ind w:left="0"/>
      </w:pPr>
    </w:p>
    <w:p w14:paraId="6B0A84C0" w14:textId="77777777" w:rsidR="001B2F95" w:rsidRDefault="00D21A7E">
      <w:pPr>
        <w:pStyle w:val="BodyText"/>
        <w:ind w:left="100" w:right="180"/>
      </w:pPr>
      <w:r>
        <w:t>Each of</w:t>
      </w:r>
      <w:r>
        <w:rPr>
          <w:spacing w:val="-1"/>
        </w:rPr>
        <w:t xml:space="preserve"> </w:t>
      </w:r>
      <w:r>
        <w:t>our</w:t>
      </w:r>
      <w:r>
        <w:rPr>
          <w:spacing w:val="-1"/>
        </w:rPr>
        <w:t xml:space="preserve"> </w:t>
      </w:r>
      <w:r>
        <w:t>nurseries has two</w:t>
      </w:r>
      <w:r>
        <w:rPr>
          <w:spacing w:val="-6"/>
        </w:rPr>
        <w:t xml:space="preserve"> </w:t>
      </w:r>
      <w:r>
        <w:t>designated</w:t>
      </w:r>
      <w:r>
        <w:rPr>
          <w:spacing w:val="-3"/>
        </w:rPr>
        <w:t xml:space="preserve"> </w:t>
      </w:r>
      <w:r>
        <w:t>health and</w:t>
      </w:r>
      <w:r>
        <w:rPr>
          <w:spacing w:val="-8"/>
        </w:rPr>
        <w:t xml:space="preserve"> </w:t>
      </w:r>
      <w:r>
        <w:t>safety</w:t>
      </w:r>
      <w:r>
        <w:rPr>
          <w:spacing w:val="-1"/>
        </w:rPr>
        <w:t xml:space="preserve"> </w:t>
      </w:r>
      <w:r>
        <w:t>officers</w:t>
      </w:r>
      <w:r>
        <w:rPr>
          <w:spacing w:val="-5"/>
        </w:rPr>
        <w:t xml:space="preserve"> </w:t>
      </w:r>
      <w:r>
        <w:t>who</w:t>
      </w:r>
      <w:r>
        <w:rPr>
          <w:spacing w:val="-6"/>
        </w:rPr>
        <w:t xml:space="preserve"> </w:t>
      </w:r>
      <w:r>
        <w:t>have</w:t>
      </w:r>
      <w:r>
        <w:rPr>
          <w:spacing w:val="-2"/>
        </w:rPr>
        <w:t xml:space="preserve"> </w:t>
      </w:r>
      <w:r>
        <w:t>undertaken health and</w:t>
      </w:r>
      <w:r>
        <w:rPr>
          <w:spacing w:val="-4"/>
        </w:rPr>
        <w:t xml:space="preserve"> </w:t>
      </w:r>
      <w:r>
        <w:t>safety</w:t>
      </w:r>
      <w:r>
        <w:rPr>
          <w:spacing w:val="-2"/>
        </w:rPr>
        <w:t xml:space="preserve"> </w:t>
      </w:r>
      <w:r>
        <w:t>training</w:t>
      </w:r>
      <w:r>
        <w:rPr>
          <w:spacing w:val="-4"/>
        </w:rPr>
        <w:t xml:space="preserve"> </w:t>
      </w:r>
      <w:r>
        <w:t>and</w:t>
      </w:r>
      <w:r>
        <w:rPr>
          <w:spacing w:val="-4"/>
        </w:rPr>
        <w:t xml:space="preserve"> </w:t>
      </w:r>
      <w:r>
        <w:t>regularly</w:t>
      </w:r>
      <w:r>
        <w:rPr>
          <w:spacing w:val="-3"/>
        </w:rPr>
        <w:t xml:space="preserve"> </w:t>
      </w:r>
      <w:r>
        <w:t>update</w:t>
      </w:r>
      <w:r>
        <w:rPr>
          <w:spacing w:val="-3"/>
        </w:rPr>
        <w:t xml:space="preserve"> </w:t>
      </w:r>
      <w:r>
        <w:t>their</w:t>
      </w:r>
      <w:r>
        <w:rPr>
          <w:spacing w:val="-6"/>
        </w:rPr>
        <w:t xml:space="preserve"> </w:t>
      </w:r>
      <w:r>
        <w:t>knowledge</w:t>
      </w:r>
      <w:r>
        <w:rPr>
          <w:spacing w:val="-3"/>
        </w:rPr>
        <w:t xml:space="preserve"> </w:t>
      </w:r>
      <w:r>
        <w:t>and</w:t>
      </w:r>
      <w:r>
        <w:rPr>
          <w:spacing w:val="-4"/>
        </w:rPr>
        <w:t xml:space="preserve"> </w:t>
      </w:r>
      <w:r>
        <w:t>understanding</w:t>
      </w:r>
      <w:r>
        <w:rPr>
          <w:spacing w:val="-4"/>
        </w:rPr>
        <w:t xml:space="preserve"> </w:t>
      </w:r>
      <w:r>
        <w:t>in line with legal requirements. At least one of these officers must be a member of the senior management team who is regularly on site.</w:t>
      </w:r>
    </w:p>
    <w:p w14:paraId="0D93A74C" w14:textId="77777777" w:rsidR="001B2F95" w:rsidRDefault="001B2F95">
      <w:pPr>
        <w:sectPr w:rsidR="001B2F95">
          <w:headerReference w:type="even" r:id="rId10"/>
          <w:headerReference w:type="default" r:id="rId11"/>
          <w:footerReference w:type="even" r:id="rId12"/>
          <w:footerReference w:type="default" r:id="rId13"/>
          <w:headerReference w:type="first" r:id="rId14"/>
          <w:footerReference w:type="first" r:id="rId15"/>
          <w:type w:val="continuous"/>
          <w:pgSz w:w="11910" w:h="16840"/>
          <w:pgMar w:top="2140" w:right="1320" w:bottom="2040" w:left="1340" w:header="0" w:footer="1848" w:gutter="0"/>
          <w:pgNumType w:start="1"/>
          <w:cols w:space="720"/>
        </w:sectPr>
      </w:pPr>
    </w:p>
    <w:p w14:paraId="7485D7A9" w14:textId="77777777" w:rsidR="001B2F95" w:rsidRDefault="00D21A7E">
      <w:pPr>
        <w:pStyle w:val="BodyText"/>
        <w:spacing w:before="111"/>
        <w:ind w:left="100" w:right="177"/>
      </w:pPr>
      <w:r>
        <w:lastRenderedPageBreak/>
        <w:t xml:space="preserve">The health &amp; safety officers for our nursery are displayed within the setting. On arrival </w:t>
      </w:r>
      <w:proofErr w:type="gramStart"/>
      <w:r>
        <w:t>to</w:t>
      </w:r>
      <w:proofErr w:type="gramEnd"/>
      <w:r>
        <w:t xml:space="preserve"> the</w:t>
      </w:r>
      <w:r>
        <w:rPr>
          <w:spacing w:val="-2"/>
        </w:rPr>
        <w:t xml:space="preserve"> </w:t>
      </w:r>
      <w:r>
        <w:t>setting</w:t>
      </w:r>
      <w:r>
        <w:rPr>
          <w:spacing w:val="-3"/>
        </w:rPr>
        <w:t xml:space="preserve"> </w:t>
      </w:r>
      <w:r>
        <w:t>for</w:t>
      </w:r>
      <w:r>
        <w:rPr>
          <w:spacing w:val="-5"/>
        </w:rPr>
        <w:t xml:space="preserve"> </w:t>
      </w:r>
      <w:r>
        <w:t>the</w:t>
      </w:r>
      <w:r>
        <w:rPr>
          <w:spacing w:val="-2"/>
        </w:rPr>
        <w:t xml:space="preserve"> </w:t>
      </w:r>
      <w:r>
        <w:t>first</w:t>
      </w:r>
      <w:r>
        <w:rPr>
          <w:spacing w:val="-5"/>
        </w:rPr>
        <w:t xml:space="preserve"> </w:t>
      </w:r>
      <w:r>
        <w:t>time</w:t>
      </w:r>
      <w:r>
        <w:rPr>
          <w:spacing w:val="-2"/>
        </w:rPr>
        <w:t xml:space="preserve"> </w:t>
      </w:r>
      <w:r>
        <w:t>you</w:t>
      </w:r>
      <w:r>
        <w:rPr>
          <w:spacing w:val="-4"/>
        </w:rPr>
        <w:t xml:space="preserve"> </w:t>
      </w:r>
      <w:r>
        <w:t>will</w:t>
      </w:r>
      <w:r>
        <w:rPr>
          <w:spacing w:val="-2"/>
        </w:rPr>
        <w:t xml:space="preserve"> </w:t>
      </w:r>
      <w:r>
        <w:t>be</w:t>
      </w:r>
      <w:r>
        <w:rPr>
          <w:spacing w:val="-2"/>
        </w:rPr>
        <w:t xml:space="preserve"> </w:t>
      </w:r>
      <w:r>
        <w:t>made</w:t>
      </w:r>
      <w:r>
        <w:rPr>
          <w:spacing w:val="-2"/>
        </w:rPr>
        <w:t xml:space="preserve"> </w:t>
      </w:r>
      <w:r>
        <w:t>aware</w:t>
      </w:r>
      <w:r>
        <w:rPr>
          <w:spacing w:val="-7"/>
        </w:rPr>
        <w:t xml:space="preserve"> </w:t>
      </w:r>
      <w:r>
        <w:t>of</w:t>
      </w:r>
      <w:r>
        <w:rPr>
          <w:spacing w:val="-1"/>
        </w:rPr>
        <w:t xml:space="preserve"> </w:t>
      </w:r>
      <w:r>
        <w:t>who</w:t>
      </w:r>
      <w:r>
        <w:rPr>
          <w:spacing w:val="-1"/>
        </w:rPr>
        <w:t xml:space="preserve"> </w:t>
      </w:r>
      <w:r>
        <w:t>the</w:t>
      </w:r>
      <w:r>
        <w:rPr>
          <w:spacing w:val="-2"/>
        </w:rPr>
        <w:t xml:space="preserve"> </w:t>
      </w:r>
      <w:r>
        <w:t>Health</w:t>
      </w:r>
      <w:r>
        <w:rPr>
          <w:spacing w:val="-4"/>
        </w:rPr>
        <w:t xml:space="preserve"> </w:t>
      </w:r>
      <w:r>
        <w:t>&amp;</w:t>
      </w:r>
      <w:r>
        <w:rPr>
          <w:spacing w:val="-5"/>
        </w:rPr>
        <w:t xml:space="preserve"> </w:t>
      </w:r>
      <w:r>
        <w:t>Safety</w:t>
      </w:r>
      <w:r>
        <w:rPr>
          <w:spacing w:val="-1"/>
        </w:rPr>
        <w:t xml:space="preserve"> </w:t>
      </w:r>
      <w:r>
        <w:t>officers are.</w:t>
      </w:r>
    </w:p>
    <w:p w14:paraId="4DAF726B" w14:textId="77777777" w:rsidR="001B2F95" w:rsidRDefault="001B2F95">
      <w:pPr>
        <w:pStyle w:val="BodyText"/>
        <w:spacing w:before="11"/>
        <w:ind w:left="0"/>
        <w:rPr>
          <w:sz w:val="21"/>
        </w:rPr>
      </w:pPr>
    </w:p>
    <w:p w14:paraId="5EC54ECE" w14:textId="77777777" w:rsidR="001B2F95" w:rsidRDefault="00D21A7E">
      <w:pPr>
        <w:pStyle w:val="BodyText"/>
        <w:spacing w:line="265" w:lineRule="exact"/>
        <w:ind w:left="100"/>
      </w:pPr>
      <w:r>
        <w:t>The role of</w:t>
      </w:r>
      <w:r>
        <w:rPr>
          <w:spacing w:val="-4"/>
        </w:rPr>
        <w:t xml:space="preserve"> </w:t>
      </w:r>
      <w:r>
        <w:t>health</w:t>
      </w:r>
      <w:r>
        <w:rPr>
          <w:spacing w:val="-2"/>
        </w:rPr>
        <w:t xml:space="preserve"> </w:t>
      </w:r>
      <w:r>
        <w:t>and</w:t>
      </w:r>
      <w:r>
        <w:rPr>
          <w:spacing w:val="-1"/>
        </w:rPr>
        <w:t xml:space="preserve"> </w:t>
      </w:r>
      <w:r>
        <w:t>safety</w:t>
      </w:r>
      <w:r>
        <w:rPr>
          <w:spacing w:val="-3"/>
        </w:rPr>
        <w:t xml:space="preserve"> </w:t>
      </w:r>
      <w:r>
        <w:rPr>
          <w:spacing w:val="-2"/>
        </w:rPr>
        <w:t>officers:</w:t>
      </w:r>
    </w:p>
    <w:p w14:paraId="526D302B" w14:textId="77777777" w:rsidR="001B2F95" w:rsidRDefault="00D21A7E">
      <w:pPr>
        <w:pStyle w:val="ListParagraph"/>
        <w:numPr>
          <w:ilvl w:val="0"/>
          <w:numId w:val="2"/>
        </w:numPr>
        <w:tabs>
          <w:tab w:val="left" w:pos="821"/>
        </w:tabs>
        <w:ind w:right="187"/>
      </w:pPr>
      <w:r>
        <w:t>To</w:t>
      </w:r>
      <w:r>
        <w:rPr>
          <w:spacing w:val="-2"/>
        </w:rPr>
        <w:t xml:space="preserve"> </w:t>
      </w:r>
      <w:r>
        <w:t>promote</w:t>
      </w:r>
      <w:r>
        <w:rPr>
          <w:spacing w:val="-3"/>
        </w:rPr>
        <w:t xml:space="preserve"> </w:t>
      </w:r>
      <w:r>
        <w:t>a</w:t>
      </w:r>
      <w:r>
        <w:rPr>
          <w:spacing w:val="-3"/>
        </w:rPr>
        <w:t xml:space="preserve"> </w:t>
      </w:r>
      <w:r>
        <w:t>positive</w:t>
      </w:r>
      <w:r>
        <w:rPr>
          <w:spacing w:val="-3"/>
        </w:rPr>
        <w:t xml:space="preserve"> </w:t>
      </w:r>
      <w:r>
        <w:t>health and</w:t>
      </w:r>
      <w:r>
        <w:rPr>
          <w:spacing w:val="-9"/>
        </w:rPr>
        <w:t xml:space="preserve"> </w:t>
      </w:r>
      <w:r>
        <w:t>safety</w:t>
      </w:r>
      <w:r>
        <w:rPr>
          <w:spacing w:val="-2"/>
        </w:rPr>
        <w:t xml:space="preserve"> </w:t>
      </w:r>
      <w:r>
        <w:t>culture</w:t>
      </w:r>
      <w:r>
        <w:rPr>
          <w:spacing w:val="-3"/>
        </w:rPr>
        <w:t xml:space="preserve"> </w:t>
      </w:r>
      <w:r>
        <w:t>which will</w:t>
      </w:r>
      <w:r>
        <w:rPr>
          <w:spacing w:val="-3"/>
        </w:rPr>
        <w:t xml:space="preserve"> </w:t>
      </w:r>
      <w:r>
        <w:t>permeate</w:t>
      </w:r>
      <w:r>
        <w:rPr>
          <w:spacing w:val="-3"/>
        </w:rPr>
        <w:t xml:space="preserve"> </w:t>
      </w:r>
      <w:r>
        <w:t>into</w:t>
      </w:r>
      <w:r>
        <w:rPr>
          <w:spacing w:val="-2"/>
        </w:rPr>
        <w:t xml:space="preserve"> </w:t>
      </w:r>
      <w:r>
        <w:t>all</w:t>
      </w:r>
      <w:r>
        <w:rPr>
          <w:spacing w:val="-3"/>
        </w:rPr>
        <w:t xml:space="preserve"> </w:t>
      </w:r>
      <w:r>
        <w:t>activities undertaken and reach all personnel.</w:t>
      </w:r>
    </w:p>
    <w:p w14:paraId="41DDBAB6" w14:textId="77777777" w:rsidR="001B2F95" w:rsidRDefault="00D21A7E">
      <w:pPr>
        <w:pStyle w:val="ListParagraph"/>
        <w:numPr>
          <w:ilvl w:val="0"/>
          <w:numId w:val="2"/>
        </w:numPr>
        <w:tabs>
          <w:tab w:val="left" w:pos="820"/>
        </w:tabs>
        <w:spacing w:line="264" w:lineRule="exact"/>
        <w:ind w:left="820"/>
      </w:pPr>
      <w:r>
        <w:t>Establish</w:t>
      </w:r>
      <w:r>
        <w:rPr>
          <w:spacing w:val="-7"/>
        </w:rPr>
        <w:t xml:space="preserve"> </w:t>
      </w:r>
      <w:r>
        <w:t>a</w:t>
      </w:r>
      <w:r>
        <w:rPr>
          <w:spacing w:val="-3"/>
        </w:rPr>
        <w:t xml:space="preserve"> </w:t>
      </w:r>
      <w:r>
        <w:t>system</w:t>
      </w:r>
      <w:r>
        <w:rPr>
          <w:spacing w:val="-2"/>
        </w:rPr>
        <w:t xml:space="preserve"> </w:t>
      </w:r>
      <w:r>
        <w:t>of</w:t>
      </w:r>
      <w:r>
        <w:rPr>
          <w:spacing w:val="-2"/>
        </w:rPr>
        <w:t xml:space="preserve"> </w:t>
      </w:r>
      <w:r>
        <w:t>communication</w:t>
      </w:r>
      <w:r>
        <w:rPr>
          <w:spacing w:val="-5"/>
        </w:rPr>
        <w:t xml:space="preserve"> </w:t>
      </w:r>
      <w:r>
        <w:t>and</w:t>
      </w:r>
      <w:r>
        <w:rPr>
          <w:spacing w:val="-4"/>
        </w:rPr>
        <w:t xml:space="preserve"> </w:t>
      </w:r>
      <w:r>
        <w:t xml:space="preserve">consultation with </w:t>
      </w:r>
      <w:r>
        <w:rPr>
          <w:spacing w:val="-2"/>
        </w:rPr>
        <w:t>employees.</w:t>
      </w:r>
    </w:p>
    <w:p w14:paraId="7250B0D4" w14:textId="77777777" w:rsidR="001B2F95" w:rsidRDefault="00D21A7E">
      <w:pPr>
        <w:pStyle w:val="ListParagraph"/>
        <w:numPr>
          <w:ilvl w:val="0"/>
          <w:numId w:val="2"/>
        </w:numPr>
        <w:tabs>
          <w:tab w:val="left" w:pos="820"/>
        </w:tabs>
        <w:spacing w:before="3" w:line="266" w:lineRule="exact"/>
        <w:ind w:left="820"/>
      </w:pPr>
      <w:r>
        <w:t>Ensure</w:t>
      </w:r>
      <w:r>
        <w:rPr>
          <w:spacing w:val="-4"/>
        </w:rPr>
        <w:t xml:space="preserve"> </w:t>
      </w:r>
      <w:r>
        <w:t>the</w:t>
      </w:r>
      <w:r>
        <w:rPr>
          <w:spacing w:val="-2"/>
        </w:rPr>
        <w:t xml:space="preserve"> </w:t>
      </w:r>
      <w:r>
        <w:t>day-to-day</w:t>
      </w:r>
      <w:r>
        <w:rPr>
          <w:spacing w:val="-2"/>
        </w:rPr>
        <w:t xml:space="preserve"> </w:t>
      </w:r>
      <w:r>
        <w:t>implementation</w:t>
      </w:r>
      <w:r>
        <w:rPr>
          <w:spacing w:val="-4"/>
        </w:rPr>
        <w:t xml:space="preserve"> </w:t>
      </w:r>
      <w:r>
        <w:t>of the</w:t>
      </w:r>
      <w:r>
        <w:rPr>
          <w:spacing w:val="-2"/>
        </w:rPr>
        <w:t xml:space="preserve"> </w:t>
      </w:r>
      <w:r>
        <w:t>health</w:t>
      </w:r>
      <w:r>
        <w:rPr>
          <w:spacing w:val="-4"/>
        </w:rPr>
        <w:t xml:space="preserve"> </w:t>
      </w:r>
      <w:r>
        <w:t>and</w:t>
      </w:r>
      <w:r>
        <w:rPr>
          <w:spacing w:val="-3"/>
        </w:rPr>
        <w:t xml:space="preserve"> </w:t>
      </w:r>
      <w:r>
        <w:t xml:space="preserve">safety </w:t>
      </w:r>
      <w:r>
        <w:rPr>
          <w:spacing w:val="-2"/>
        </w:rPr>
        <w:t>policy.</w:t>
      </w:r>
    </w:p>
    <w:p w14:paraId="1C9CB79E" w14:textId="77777777" w:rsidR="001B2F95" w:rsidRDefault="00D21A7E">
      <w:pPr>
        <w:pStyle w:val="ListParagraph"/>
        <w:numPr>
          <w:ilvl w:val="0"/>
          <w:numId w:val="2"/>
        </w:numPr>
        <w:tabs>
          <w:tab w:val="left" w:pos="821"/>
        </w:tabs>
        <w:ind w:right="739"/>
      </w:pPr>
      <w:r>
        <w:t>To</w:t>
      </w:r>
      <w:r>
        <w:rPr>
          <w:spacing w:val="-4"/>
        </w:rPr>
        <w:t xml:space="preserve"> </w:t>
      </w:r>
      <w:r>
        <w:t>monitor</w:t>
      </w:r>
      <w:r>
        <w:rPr>
          <w:spacing w:val="-3"/>
        </w:rPr>
        <w:t xml:space="preserve"> </w:t>
      </w:r>
      <w:r>
        <w:t>the</w:t>
      </w:r>
      <w:r>
        <w:rPr>
          <w:spacing w:val="-5"/>
        </w:rPr>
        <w:t xml:space="preserve"> </w:t>
      </w:r>
      <w:r>
        <w:t>implementation</w:t>
      </w:r>
      <w:r>
        <w:rPr>
          <w:spacing w:val="-2"/>
        </w:rPr>
        <w:t xml:space="preserve"> </w:t>
      </w:r>
      <w:r>
        <w:t>and</w:t>
      </w:r>
      <w:r>
        <w:rPr>
          <w:spacing w:val="-5"/>
        </w:rPr>
        <w:t xml:space="preserve"> </w:t>
      </w:r>
      <w:r>
        <w:t>completion</w:t>
      </w:r>
      <w:r>
        <w:rPr>
          <w:spacing w:val="-6"/>
        </w:rPr>
        <w:t xml:space="preserve"> </w:t>
      </w:r>
      <w:r>
        <w:t>of</w:t>
      </w:r>
      <w:r>
        <w:rPr>
          <w:spacing w:val="-4"/>
        </w:rPr>
        <w:t xml:space="preserve"> </w:t>
      </w:r>
      <w:r>
        <w:t>safety</w:t>
      </w:r>
      <w:r>
        <w:rPr>
          <w:spacing w:val="-4"/>
        </w:rPr>
        <w:t xml:space="preserve"> </w:t>
      </w:r>
      <w:r>
        <w:t>checks</w:t>
      </w:r>
      <w:r>
        <w:rPr>
          <w:spacing w:val="-2"/>
        </w:rPr>
        <w:t xml:space="preserve"> </w:t>
      </w:r>
      <w:r>
        <w:t>and</w:t>
      </w:r>
      <w:r>
        <w:rPr>
          <w:spacing w:val="-5"/>
        </w:rPr>
        <w:t xml:space="preserve"> </w:t>
      </w:r>
      <w:r>
        <w:t>accurately logging reports</w:t>
      </w:r>
    </w:p>
    <w:p w14:paraId="433CF2F4" w14:textId="77777777" w:rsidR="001B2F95" w:rsidRDefault="00D21A7E">
      <w:pPr>
        <w:pStyle w:val="ListParagraph"/>
        <w:numPr>
          <w:ilvl w:val="0"/>
          <w:numId w:val="2"/>
        </w:numPr>
        <w:tabs>
          <w:tab w:val="left" w:pos="820"/>
        </w:tabs>
        <w:spacing w:line="264" w:lineRule="exact"/>
        <w:ind w:left="820"/>
      </w:pPr>
      <w:r>
        <w:t>To</w:t>
      </w:r>
      <w:r>
        <w:rPr>
          <w:spacing w:val="-1"/>
        </w:rPr>
        <w:t xml:space="preserve"> </w:t>
      </w:r>
      <w:r>
        <w:t>act upon</w:t>
      </w:r>
      <w:r>
        <w:rPr>
          <w:spacing w:val="2"/>
        </w:rPr>
        <w:t xml:space="preserve"> </w:t>
      </w:r>
      <w:r>
        <w:t>any</w:t>
      </w:r>
      <w:r>
        <w:rPr>
          <w:spacing w:val="-6"/>
        </w:rPr>
        <w:t xml:space="preserve"> </w:t>
      </w:r>
      <w:r>
        <w:t>risks</w:t>
      </w:r>
      <w:r>
        <w:rPr>
          <w:spacing w:val="-3"/>
        </w:rPr>
        <w:t xml:space="preserve"> </w:t>
      </w:r>
      <w:r>
        <w:t>identified</w:t>
      </w:r>
      <w:r>
        <w:rPr>
          <w:spacing w:val="-3"/>
        </w:rPr>
        <w:t xml:space="preserve"> </w:t>
      </w:r>
      <w:r>
        <w:t>without</w:t>
      </w:r>
      <w:r>
        <w:rPr>
          <w:spacing w:val="-4"/>
        </w:rPr>
        <w:t xml:space="preserve"> </w:t>
      </w:r>
      <w:r>
        <w:rPr>
          <w:spacing w:val="-2"/>
        </w:rPr>
        <w:t>delay.</w:t>
      </w:r>
    </w:p>
    <w:p w14:paraId="14414A38" w14:textId="77777777" w:rsidR="001B2F95" w:rsidRDefault="00D21A7E">
      <w:pPr>
        <w:pStyle w:val="ListParagraph"/>
        <w:numPr>
          <w:ilvl w:val="0"/>
          <w:numId w:val="2"/>
        </w:numPr>
        <w:tabs>
          <w:tab w:val="left" w:pos="821"/>
        </w:tabs>
        <w:ind w:right="119"/>
      </w:pPr>
      <w:r>
        <w:t>To share information received on health and safety matters to all members of staff (including volunteers/students)</w:t>
      </w:r>
    </w:p>
    <w:p w14:paraId="27C8F613" w14:textId="77777777" w:rsidR="001B2F95" w:rsidRDefault="00D21A7E">
      <w:pPr>
        <w:pStyle w:val="ListParagraph"/>
        <w:numPr>
          <w:ilvl w:val="0"/>
          <w:numId w:val="2"/>
        </w:numPr>
        <w:tabs>
          <w:tab w:val="left" w:pos="820"/>
        </w:tabs>
        <w:spacing w:line="264" w:lineRule="exact"/>
        <w:ind w:left="820"/>
      </w:pPr>
      <w:r>
        <w:t>To</w:t>
      </w:r>
      <w:r>
        <w:rPr>
          <w:spacing w:val="-3"/>
        </w:rPr>
        <w:t xml:space="preserve"> </w:t>
      </w:r>
      <w:r>
        <w:t>ensure</w:t>
      </w:r>
      <w:r>
        <w:rPr>
          <w:spacing w:val="-1"/>
        </w:rPr>
        <w:t xml:space="preserve"> </w:t>
      </w:r>
      <w:r>
        <w:t>staff</w:t>
      </w:r>
      <w:r>
        <w:rPr>
          <w:spacing w:val="-2"/>
        </w:rPr>
        <w:t xml:space="preserve"> </w:t>
      </w:r>
      <w:r>
        <w:t>have</w:t>
      </w:r>
      <w:r>
        <w:rPr>
          <w:spacing w:val="-6"/>
        </w:rPr>
        <w:t xml:space="preserve"> </w:t>
      </w:r>
      <w:r>
        <w:t>regular</w:t>
      </w:r>
      <w:r>
        <w:rPr>
          <w:spacing w:val="-1"/>
        </w:rPr>
        <w:t xml:space="preserve"> </w:t>
      </w:r>
      <w:r>
        <w:t>access</w:t>
      </w:r>
      <w:r>
        <w:rPr>
          <w:spacing w:val="1"/>
        </w:rPr>
        <w:t xml:space="preserve"> </w:t>
      </w:r>
      <w:r>
        <w:t>to</w:t>
      </w:r>
      <w:r>
        <w:rPr>
          <w:spacing w:val="-5"/>
        </w:rPr>
        <w:t xml:space="preserve"> </w:t>
      </w:r>
      <w:r>
        <w:t>health</w:t>
      </w:r>
      <w:r>
        <w:rPr>
          <w:spacing w:val="-4"/>
        </w:rPr>
        <w:t xml:space="preserve"> </w:t>
      </w:r>
      <w:r>
        <w:t>and</w:t>
      </w:r>
      <w:r>
        <w:rPr>
          <w:spacing w:val="-2"/>
        </w:rPr>
        <w:t xml:space="preserve"> </w:t>
      </w:r>
      <w:r>
        <w:t>safety</w:t>
      </w:r>
      <w:r>
        <w:rPr>
          <w:spacing w:val="-1"/>
        </w:rPr>
        <w:t xml:space="preserve"> </w:t>
      </w:r>
      <w:r>
        <w:t>training</w:t>
      </w:r>
      <w:r>
        <w:rPr>
          <w:spacing w:val="-2"/>
        </w:rPr>
        <w:t xml:space="preserve"> </w:t>
      </w:r>
      <w:r>
        <w:t>and</w:t>
      </w:r>
      <w:r>
        <w:rPr>
          <w:spacing w:val="-2"/>
        </w:rPr>
        <w:t xml:space="preserve"> updates.</w:t>
      </w:r>
    </w:p>
    <w:p w14:paraId="6395056D" w14:textId="77777777" w:rsidR="001B2F95" w:rsidRDefault="00D21A7E">
      <w:pPr>
        <w:pStyle w:val="ListParagraph"/>
        <w:numPr>
          <w:ilvl w:val="0"/>
          <w:numId w:val="2"/>
        </w:numPr>
        <w:tabs>
          <w:tab w:val="left" w:pos="821"/>
        </w:tabs>
        <w:ind w:right="115"/>
      </w:pPr>
      <w:r>
        <w:t>To</w:t>
      </w:r>
      <w:r>
        <w:rPr>
          <w:spacing w:val="-18"/>
        </w:rPr>
        <w:t xml:space="preserve"> </w:t>
      </w:r>
      <w:r>
        <w:t>have</w:t>
      </w:r>
      <w:r>
        <w:rPr>
          <w:spacing w:val="-20"/>
        </w:rPr>
        <w:t xml:space="preserve"> </w:t>
      </w:r>
      <w:r>
        <w:t>awareness</w:t>
      </w:r>
      <w:r>
        <w:rPr>
          <w:spacing w:val="-17"/>
        </w:rPr>
        <w:t xml:space="preserve"> </w:t>
      </w:r>
      <w:r>
        <w:t>of</w:t>
      </w:r>
      <w:r>
        <w:rPr>
          <w:spacing w:val="-19"/>
        </w:rPr>
        <w:t xml:space="preserve"> </w:t>
      </w:r>
      <w:r>
        <w:t>where</w:t>
      </w:r>
      <w:r>
        <w:rPr>
          <w:spacing w:val="-20"/>
        </w:rPr>
        <w:t xml:space="preserve"> </w:t>
      </w:r>
      <w:r>
        <w:t>the</w:t>
      </w:r>
      <w:r>
        <w:rPr>
          <w:spacing w:val="-20"/>
        </w:rPr>
        <w:t xml:space="preserve"> </w:t>
      </w:r>
      <w:r>
        <w:t>emergency</w:t>
      </w:r>
      <w:r>
        <w:rPr>
          <w:spacing w:val="-17"/>
        </w:rPr>
        <w:t xml:space="preserve"> </w:t>
      </w:r>
      <w:r>
        <w:t>safety</w:t>
      </w:r>
      <w:r>
        <w:rPr>
          <w:spacing w:val="-19"/>
        </w:rPr>
        <w:t xml:space="preserve"> </w:t>
      </w:r>
      <w:r>
        <w:t>shut</w:t>
      </w:r>
      <w:r>
        <w:rPr>
          <w:spacing w:val="-18"/>
        </w:rPr>
        <w:t xml:space="preserve"> </w:t>
      </w:r>
      <w:r>
        <w:t>of</w:t>
      </w:r>
      <w:r>
        <w:rPr>
          <w:spacing w:val="-19"/>
        </w:rPr>
        <w:t xml:space="preserve"> </w:t>
      </w:r>
      <w:r>
        <w:t>valves</w:t>
      </w:r>
      <w:r>
        <w:rPr>
          <w:spacing w:val="-17"/>
        </w:rPr>
        <w:t xml:space="preserve"> </w:t>
      </w:r>
      <w:r>
        <w:t>are</w:t>
      </w:r>
      <w:r>
        <w:rPr>
          <w:spacing w:val="-20"/>
        </w:rPr>
        <w:t xml:space="preserve"> </w:t>
      </w:r>
      <w:r>
        <w:t>located,</w:t>
      </w:r>
      <w:r>
        <w:rPr>
          <w:spacing w:val="-17"/>
        </w:rPr>
        <w:t xml:space="preserve"> </w:t>
      </w:r>
      <w:r>
        <w:t xml:space="preserve">including </w:t>
      </w:r>
      <w:proofErr w:type="gramStart"/>
      <w:r>
        <w:t>electric</w:t>
      </w:r>
      <w:proofErr w:type="gramEnd"/>
      <w:r>
        <w:t>, gas and water</w:t>
      </w:r>
    </w:p>
    <w:p w14:paraId="66FE0E39" w14:textId="77777777" w:rsidR="001B2F95" w:rsidRDefault="001B2F95">
      <w:pPr>
        <w:pStyle w:val="BodyText"/>
        <w:ind w:left="0"/>
        <w:rPr>
          <w:sz w:val="26"/>
        </w:rPr>
      </w:pPr>
    </w:p>
    <w:p w14:paraId="3B748290" w14:textId="77777777" w:rsidR="001B2F95" w:rsidRDefault="00D21A7E">
      <w:pPr>
        <w:pStyle w:val="BodyText"/>
        <w:spacing w:before="217"/>
        <w:ind w:left="100"/>
      </w:pPr>
      <w:r>
        <w:t>We</w:t>
      </w:r>
      <w:r>
        <w:rPr>
          <w:spacing w:val="-3"/>
        </w:rPr>
        <w:t xml:space="preserve"> </w:t>
      </w:r>
      <w:r>
        <w:t>have</w:t>
      </w:r>
      <w:r>
        <w:rPr>
          <w:spacing w:val="-3"/>
        </w:rPr>
        <w:t xml:space="preserve"> </w:t>
      </w:r>
      <w:r>
        <w:t>public</w:t>
      </w:r>
      <w:r>
        <w:rPr>
          <w:spacing w:val="-4"/>
        </w:rPr>
        <w:t xml:space="preserve"> </w:t>
      </w:r>
      <w:r>
        <w:t>liability</w:t>
      </w:r>
      <w:r>
        <w:rPr>
          <w:spacing w:val="-2"/>
        </w:rPr>
        <w:t xml:space="preserve"> </w:t>
      </w:r>
      <w:r>
        <w:t>insurance</w:t>
      </w:r>
      <w:r>
        <w:rPr>
          <w:spacing w:val="-3"/>
        </w:rPr>
        <w:t xml:space="preserve"> </w:t>
      </w:r>
      <w:r>
        <w:t>and</w:t>
      </w:r>
      <w:r>
        <w:rPr>
          <w:spacing w:val="-4"/>
        </w:rPr>
        <w:t xml:space="preserve"> </w:t>
      </w:r>
      <w:r>
        <w:t>employers'</w:t>
      </w:r>
      <w:r>
        <w:rPr>
          <w:spacing w:val="-4"/>
        </w:rPr>
        <w:t xml:space="preserve"> </w:t>
      </w:r>
      <w:r>
        <w:t>liability</w:t>
      </w:r>
      <w:r>
        <w:rPr>
          <w:spacing w:val="-2"/>
        </w:rPr>
        <w:t xml:space="preserve"> </w:t>
      </w:r>
      <w:r>
        <w:t>insurance.</w:t>
      </w:r>
      <w:r>
        <w:rPr>
          <w:spacing w:val="-4"/>
        </w:rPr>
        <w:t xml:space="preserve"> </w:t>
      </w:r>
      <w:r>
        <w:t>The</w:t>
      </w:r>
      <w:r>
        <w:rPr>
          <w:spacing w:val="-3"/>
        </w:rPr>
        <w:t xml:space="preserve"> </w:t>
      </w:r>
      <w:r>
        <w:t>certificate</w:t>
      </w:r>
      <w:r>
        <w:rPr>
          <w:spacing w:val="-3"/>
        </w:rPr>
        <w:t xml:space="preserve"> </w:t>
      </w:r>
      <w:r>
        <w:t>for</w:t>
      </w:r>
      <w:r>
        <w:rPr>
          <w:spacing w:val="-5"/>
        </w:rPr>
        <w:t xml:space="preserve"> </w:t>
      </w:r>
      <w:r>
        <w:t>public liability insurance is displayed in:</w:t>
      </w:r>
    </w:p>
    <w:p w14:paraId="7FC1B0B1" w14:textId="17C8D2F7" w:rsidR="001B2F95" w:rsidRDefault="00D21A7E">
      <w:pPr>
        <w:pStyle w:val="BodyText"/>
        <w:spacing w:before="3"/>
        <w:ind w:left="0"/>
        <w:rPr>
          <w:sz w:val="18"/>
        </w:rPr>
      </w:pPr>
      <w:r>
        <w:rPr>
          <w:noProof/>
        </w:rPr>
        <mc:AlternateContent>
          <mc:Choice Requires="wps">
            <w:drawing>
              <wp:anchor distT="0" distB="0" distL="0" distR="0" simplePos="0" relativeHeight="251658240" behindDoc="1" locked="0" layoutInCell="1" allowOverlap="1" wp14:anchorId="6E8E735B" wp14:editId="69EC6803">
                <wp:simplePos x="0" y="0"/>
                <wp:positionH relativeFrom="page">
                  <wp:posOffset>914717</wp:posOffset>
                </wp:positionH>
                <wp:positionV relativeFrom="paragraph">
                  <wp:posOffset>155459</wp:posOffset>
                </wp:positionV>
                <wp:extent cx="541337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3375" cy="1270"/>
                        </a:xfrm>
                        <a:custGeom>
                          <a:avLst/>
                          <a:gdLst/>
                          <a:ahLst/>
                          <a:cxnLst/>
                          <a:rect l="l" t="t" r="r" b="b"/>
                          <a:pathLst>
                            <a:path w="5413375">
                              <a:moveTo>
                                <a:pt x="0" y="0"/>
                              </a:moveTo>
                              <a:lnTo>
                                <a:pt x="5413273"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4FA18945" id="Graphic 8" o:spid="_x0000_s1026" style="position:absolute;margin-left:1in;margin-top:12.25pt;width:426.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413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" path="m,l5413273,e" filled="f" strokeweight=".24447mm">
                <v:path arrowok="t"/>
                <w10:wrap type="topAndBottom" anchorx="page"/>
              </v:shape>
            </w:pict>
          </mc:Fallback>
        </mc:AlternateContent>
      </w:r>
      <w:r w:rsidR="0038001B">
        <w:rPr>
          <w:sz w:val="18"/>
        </w:rPr>
        <w:t xml:space="preserve">The office </w:t>
      </w:r>
    </w:p>
    <w:p w14:paraId="44A46319" w14:textId="77777777" w:rsidR="001B2F95" w:rsidRDefault="001B2F95">
      <w:pPr>
        <w:pStyle w:val="BodyText"/>
        <w:spacing w:before="8"/>
        <w:ind w:left="0"/>
        <w:rPr>
          <w:sz w:val="14"/>
        </w:rPr>
      </w:pPr>
    </w:p>
    <w:p w14:paraId="717A8607" w14:textId="77777777" w:rsidR="001B2F95" w:rsidRDefault="00D21A7E">
      <w:pPr>
        <w:pStyle w:val="BodyText"/>
        <w:spacing w:before="100"/>
        <w:ind w:left="100"/>
      </w:pPr>
      <w:r>
        <w:t>We</w:t>
      </w:r>
      <w:r>
        <w:rPr>
          <w:spacing w:val="-2"/>
        </w:rPr>
        <w:t xml:space="preserve"> </w:t>
      </w:r>
      <w:r>
        <w:t>display</w:t>
      </w:r>
      <w:r>
        <w:rPr>
          <w:spacing w:val="-1"/>
        </w:rPr>
        <w:t xml:space="preserve"> </w:t>
      </w:r>
      <w:r>
        <w:t>the</w:t>
      </w:r>
      <w:r>
        <w:rPr>
          <w:spacing w:val="-7"/>
        </w:rPr>
        <w:t xml:space="preserve"> </w:t>
      </w:r>
      <w:r>
        <w:t>necessary</w:t>
      </w:r>
      <w:r>
        <w:rPr>
          <w:spacing w:val="-5"/>
        </w:rPr>
        <w:t xml:space="preserve"> </w:t>
      </w:r>
      <w:r>
        <w:t>health</w:t>
      </w:r>
      <w:r>
        <w:rPr>
          <w:spacing w:val="1"/>
        </w:rPr>
        <w:t xml:space="preserve"> </w:t>
      </w:r>
      <w:r>
        <w:t>and</w:t>
      </w:r>
      <w:r>
        <w:rPr>
          <w:spacing w:val="-3"/>
        </w:rPr>
        <w:t xml:space="preserve"> </w:t>
      </w:r>
      <w:r>
        <w:t>safety</w:t>
      </w:r>
      <w:r>
        <w:rPr>
          <w:spacing w:val="-1"/>
        </w:rPr>
        <w:t xml:space="preserve"> </w:t>
      </w:r>
      <w:r>
        <w:t xml:space="preserve">poster </w:t>
      </w:r>
      <w:r>
        <w:rPr>
          <w:spacing w:val="-5"/>
        </w:rPr>
        <w:t>in:</w:t>
      </w:r>
    </w:p>
    <w:p w14:paraId="0474B37B" w14:textId="58AA686E" w:rsidR="001B2F95" w:rsidRDefault="00D21A7E">
      <w:pPr>
        <w:pStyle w:val="BodyText"/>
        <w:spacing w:before="4"/>
        <w:ind w:left="0"/>
        <w:rPr>
          <w:sz w:val="18"/>
        </w:rPr>
      </w:pPr>
      <w:r>
        <w:rPr>
          <w:noProof/>
        </w:rPr>
        <mc:AlternateContent>
          <mc:Choice Requires="wps">
            <w:drawing>
              <wp:anchor distT="0" distB="0" distL="0" distR="0" simplePos="0" relativeHeight="251658241" behindDoc="1" locked="0" layoutInCell="1" allowOverlap="1" wp14:anchorId="2D5F21F8" wp14:editId="35A6E9A2">
                <wp:simplePos x="0" y="0"/>
                <wp:positionH relativeFrom="page">
                  <wp:posOffset>914717</wp:posOffset>
                </wp:positionH>
                <wp:positionV relativeFrom="paragraph">
                  <wp:posOffset>155917</wp:posOffset>
                </wp:positionV>
                <wp:extent cx="572008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0080" cy="1270"/>
                        </a:xfrm>
                        <a:custGeom>
                          <a:avLst/>
                          <a:gdLst/>
                          <a:ahLst/>
                          <a:cxnLst/>
                          <a:rect l="l" t="t" r="r" b="b"/>
                          <a:pathLst>
                            <a:path w="5720080">
                              <a:moveTo>
                                <a:pt x="0" y="0"/>
                              </a:moveTo>
                              <a:lnTo>
                                <a:pt x="572001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62F7BEA6" id="Graphic 9" o:spid="_x0000_s1026" style="position:absolute;margin-left:1in;margin-top:12.3pt;width:450.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2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" path="m,l5720016,e" filled="f" strokeweight=".24447mm">
                <v:path arrowok="t"/>
                <w10:wrap type="topAndBottom" anchorx="page"/>
              </v:shape>
            </w:pict>
          </mc:Fallback>
        </mc:AlternateContent>
      </w:r>
      <w:r w:rsidR="0038001B">
        <w:rPr>
          <w:sz w:val="18"/>
        </w:rPr>
        <w:t>The staff room</w:t>
      </w:r>
    </w:p>
    <w:p w14:paraId="0C162FC2" w14:textId="77777777" w:rsidR="001B2F95" w:rsidRDefault="001B2F95">
      <w:pPr>
        <w:pStyle w:val="BodyText"/>
        <w:spacing w:before="1"/>
        <w:ind w:left="0"/>
        <w:rPr>
          <w:sz w:val="15"/>
        </w:rPr>
      </w:pPr>
    </w:p>
    <w:p w14:paraId="4A32D02F" w14:textId="77777777" w:rsidR="001B2F95" w:rsidRDefault="00D21A7E">
      <w:pPr>
        <w:pStyle w:val="BodyText"/>
        <w:spacing w:before="100"/>
        <w:ind w:left="100"/>
      </w:pPr>
      <w:r>
        <w:t>The</w:t>
      </w:r>
      <w:r>
        <w:rPr>
          <w:spacing w:val="-3"/>
        </w:rPr>
        <w:t xml:space="preserve"> </w:t>
      </w:r>
      <w:r>
        <w:t>setting</w:t>
      </w:r>
      <w:r>
        <w:rPr>
          <w:spacing w:val="-4"/>
        </w:rPr>
        <w:t xml:space="preserve"> </w:t>
      </w:r>
      <w:r>
        <w:t>will</w:t>
      </w:r>
      <w:r>
        <w:rPr>
          <w:spacing w:val="-2"/>
        </w:rPr>
        <w:t xml:space="preserve"> </w:t>
      </w:r>
      <w:r>
        <w:t>promote</w:t>
      </w:r>
      <w:r>
        <w:rPr>
          <w:spacing w:val="-3"/>
        </w:rPr>
        <w:t xml:space="preserve"> </w:t>
      </w:r>
      <w:r>
        <w:t>health and</w:t>
      </w:r>
      <w:r>
        <w:rPr>
          <w:spacing w:val="-8"/>
        </w:rPr>
        <w:t xml:space="preserve"> </w:t>
      </w:r>
      <w:r>
        <w:t>safety</w:t>
      </w:r>
      <w:r>
        <w:rPr>
          <w:spacing w:val="-2"/>
        </w:rPr>
        <w:t xml:space="preserve"> </w:t>
      </w:r>
      <w:r>
        <w:t>through</w:t>
      </w:r>
      <w:r>
        <w:rPr>
          <w:spacing w:val="1"/>
        </w:rPr>
        <w:t xml:space="preserve"> </w:t>
      </w:r>
      <w:r>
        <w:t>the</w:t>
      </w:r>
      <w:r>
        <w:rPr>
          <w:spacing w:val="-3"/>
        </w:rPr>
        <w:t xml:space="preserve"> </w:t>
      </w:r>
      <w:r>
        <w:t>following</w:t>
      </w:r>
      <w:r>
        <w:rPr>
          <w:spacing w:val="-4"/>
        </w:rPr>
        <w:t xml:space="preserve"> </w:t>
      </w:r>
      <w:r>
        <w:t>but not</w:t>
      </w:r>
      <w:r>
        <w:rPr>
          <w:spacing w:val="-1"/>
        </w:rPr>
        <w:t xml:space="preserve"> </w:t>
      </w:r>
      <w:r>
        <w:t>limited</w:t>
      </w:r>
      <w:r>
        <w:rPr>
          <w:spacing w:val="-3"/>
        </w:rPr>
        <w:t xml:space="preserve"> </w:t>
      </w:r>
      <w:proofErr w:type="gramStart"/>
      <w:r>
        <w:rPr>
          <w:spacing w:val="-5"/>
        </w:rPr>
        <w:t>to;</w:t>
      </w:r>
      <w:proofErr w:type="gramEnd"/>
    </w:p>
    <w:p w14:paraId="1A698972" w14:textId="77777777" w:rsidR="001B2F95" w:rsidRDefault="001B2F95">
      <w:pPr>
        <w:pStyle w:val="BodyText"/>
        <w:ind w:left="0"/>
      </w:pPr>
    </w:p>
    <w:p w14:paraId="5DCAA33E" w14:textId="77777777" w:rsidR="001B2F95" w:rsidRDefault="00D21A7E">
      <w:pPr>
        <w:pStyle w:val="ListParagraph"/>
        <w:numPr>
          <w:ilvl w:val="0"/>
          <w:numId w:val="1"/>
        </w:numPr>
        <w:tabs>
          <w:tab w:val="left" w:pos="460"/>
        </w:tabs>
        <w:ind w:left="460" w:right="131"/>
        <w:rPr>
          <w:rFonts w:ascii="Arial" w:hAnsi="Arial"/>
          <w:b/>
          <w:color w:val="399EB5"/>
        </w:rPr>
      </w:pPr>
      <w:r>
        <w:t xml:space="preserve">Ensure all internal and external entrances and exits are clearly identifiable and </w:t>
      </w:r>
      <w:proofErr w:type="gramStart"/>
      <w:r>
        <w:t>remain</w:t>
      </w:r>
      <w:r>
        <w:rPr>
          <w:spacing w:val="80"/>
        </w:rPr>
        <w:t xml:space="preserve"> </w:t>
      </w:r>
      <w:r>
        <w:t>clear and fully functional at all times</w:t>
      </w:r>
      <w:proofErr w:type="gramEnd"/>
    </w:p>
    <w:p w14:paraId="41E570A4" w14:textId="77777777" w:rsidR="001B2F95" w:rsidRDefault="00D21A7E">
      <w:pPr>
        <w:pStyle w:val="ListParagraph"/>
        <w:numPr>
          <w:ilvl w:val="0"/>
          <w:numId w:val="1"/>
        </w:numPr>
        <w:tabs>
          <w:tab w:val="left" w:pos="460"/>
        </w:tabs>
        <w:spacing w:line="237" w:lineRule="auto"/>
        <w:ind w:left="460" w:right="119"/>
        <w:rPr>
          <w:rFonts w:ascii="Arial" w:hAnsi="Arial"/>
          <w:b/>
          <w:color w:val="399EB5"/>
        </w:rPr>
      </w:pPr>
      <w:r>
        <w:t>The</w:t>
      </w:r>
      <w:r>
        <w:rPr>
          <w:spacing w:val="-3"/>
        </w:rPr>
        <w:t xml:space="preserve"> </w:t>
      </w:r>
      <w:r>
        <w:t>premises</w:t>
      </w:r>
      <w:r>
        <w:rPr>
          <w:spacing w:val="-6"/>
        </w:rPr>
        <w:t xml:space="preserve"> </w:t>
      </w:r>
      <w:r>
        <w:t>will</w:t>
      </w:r>
      <w:r>
        <w:rPr>
          <w:spacing w:val="-3"/>
        </w:rPr>
        <w:t xml:space="preserve"> </w:t>
      </w:r>
      <w:r>
        <w:t>be checked</w:t>
      </w:r>
      <w:r>
        <w:rPr>
          <w:spacing w:val="-4"/>
        </w:rPr>
        <w:t xml:space="preserve"> </w:t>
      </w:r>
      <w:r>
        <w:t>regularly</w:t>
      </w:r>
      <w:r>
        <w:rPr>
          <w:spacing w:val="-3"/>
        </w:rPr>
        <w:t xml:space="preserve"> </w:t>
      </w:r>
      <w:r>
        <w:t>for</w:t>
      </w:r>
      <w:r>
        <w:rPr>
          <w:spacing w:val="-6"/>
        </w:rPr>
        <w:t xml:space="preserve"> </w:t>
      </w:r>
      <w:r>
        <w:t>structural</w:t>
      </w:r>
      <w:r>
        <w:rPr>
          <w:spacing w:val="-8"/>
        </w:rPr>
        <w:t xml:space="preserve"> </w:t>
      </w:r>
      <w:r>
        <w:t>defects,</w:t>
      </w:r>
      <w:r>
        <w:rPr>
          <w:spacing w:val="-4"/>
        </w:rPr>
        <w:t xml:space="preserve"> </w:t>
      </w:r>
      <w:r>
        <w:t>worn</w:t>
      </w:r>
      <w:r>
        <w:rPr>
          <w:spacing w:val="-5"/>
        </w:rPr>
        <w:t xml:space="preserve"> </w:t>
      </w:r>
      <w:r>
        <w:t>fixtures</w:t>
      </w:r>
      <w:r>
        <w:rPr>
          <w:spacing w:val="-6"/>
        </w:rPr>
        <w:t xml:space="preserve"> </w:t>
      </w:r>
      <w:r>
        <w:t>and</w:t>
      </w:r>
      <w:r>
        <w:rPr>
          <w:spacing w:val="-4"/>
        </w:rPr>
        <w:t xml:space="preserve"> </w:t>
      </w:r>
      <w:r>
        <w:t>fittings</w:t>
      </w:r>
      <w:r>
        <w:rPr>
          <w:spacing w:val="-6"/>
        </w:rPr>
        <w:t xml:space="preserve"> </w:t>
      </w:r>
      <w:r>
        <w:t>or electrical equipment and take the necessary remedial action</w:t>
      </w:r>
    </w:p>
    <w:p w14:paraId="1A1F2BBB" w14:textId="77777777" w:rsidR="001B2F95" w:rsidRDefault="00D21A7E">
      <w:pPr>
        <w:pStyle w:val="ListParagraph"/>
        <w:numPr>
          <w:ilvl w:val="0"/>
          <w:numId w:val="1"/>
        </w:numPr>
        <w:tabs>
          <w:tab w:val="left" w:pos="460"/>
        </w:tabs>
        <w:spacing w:before="1"/>
        <w:ind w:left="460" w:right="122"/>
        <w:rPr>
          <w:rFonts w:ascii="Arial" w:hAnsi="Arial"/>
          <w:b/>
          <w:color w:val="399EB5"/>
        </w:rPr>
      </w:pPr>
      <w:r>
        <w:t>Ensure</w:t>
      </w:r>
      <w:r>
        <w:rPr>
          <w:spacing w:val="40"/>
        </w:rPr>
        <w:t xml:space="preserve"> </w:t>
      </w:r>
      <w:r>
        <w:t>that</w:t>
      </w:r>
      <w:r>
        <w:rPr>
          <w:spacing w:val="40"/>
        </w:rPr>
        <w:t xml:space="preserve"> </w:t>
      </w:r>
      <w:r>
        <w:t>all</w:t>
      </w:r>
      <w:r>
        <w:rPr>
          <w:spacing w:val="40"/>
        </w:rPr>
        <w:t xml:space="preserve"> </w:t>
      </w:r>
      <w:r>
        <w:t>staff,</w:t>
      </w:r>
      <w:r>
        <w:rPr>
          <w:spacing w:val="40"/>
        </w:rPr>
        <w:t xml:space="preserve"> </w:t>
      </w:r>
      <w:r>
        <w:t>visitors,</w:t>
      </w:r>
      <w:r>
        <w:rPr>
          <w:spacing w:val="40"/>
        </w:rPr>
        <w:t xml:space="preserve"> </w:t>
      </w:r>
      <w:r>
        <w:t>parents</w:t>
      </w:r>
      <w:r>
        <w:rPr>
          <w:spacing w:val="40"/>
        </w:rPr>
        <w:t xml:space="preserve"> </w:t>
      </w:r>
      <w:r>
        <w:t>and</w:t>
      </w:r>
      <w:r>
        <w:rPr>
          <w:spacing w:val="40"/>
        </w:rPr>
        <w:t xml:space="preserve"> </w:t>
      </w:r>
      <w:r>
        <w:t>children</w:t>
      </w:r>
      <w:r>
        <w:rPr>
          <w:spacing w:val="40"/>
        </w:rPr>
        <w:t xml:space="preserve"> </w:t>
      </w:r>
      <w:r>
        <w:t>are</w:t>
      </w:r>
      <w:r>
        <w:rPr>
          <w:spacing w:val="40"/>
        </w:rPr>
        <w:t xml:space="preserve"> </w:t>
      </w:r>
      <w:r>
        <w:t>aware</w:t>
      </w:r>
      <w:r>
        <w:rPr>
          <w:spacing w:val="40"/>
        </w:rPr>
        <w:t xml:space="preserve"> </w:t>
      </w:r>
      <w:r>
        <w:t>of</w:t>
      </w:r>
      <w:r>
        <w:rPr>
          <w:spacing w:val="40"/>
        </w:rPr>
        <w:t xml:space="preserve"> </w:t>
      </w:r>
      <w:r>
        <w:t>the</w:t>
      </w:r>
      <w:r>
        <w:rPr>
          <w:spacing w:val="40"/>
        </w:rPr>
        <w:t xml:space="preserve"> </w:t>
      </w:r>
      <w:r>
        <w:t>fire</w:t>
      </w:r>
      <w:r>
        <w:rPr>
          <w:spacing w:val="40"/>
        </w:rPr>
        <w:t xml:space="preserve"> </w:t>
      </w:r>
      <w:r>
        <w:t>evacuation procedures and that regular fire drills are carried out</w:t>
      </w:r>
    </w:p>
    <w:p w14:paraId="38DD6AD8" w14:textId="77777777" w:rsidR="001B2F95" w:rsidRDefault="00D21A7E">
      <w:pPr>
        <w:pStyle w:val="ListParagraph"/>
        <w:numPr>
          <w:ilvl w:val="0"/>
          <w:numId w:val="1"/>
        </w:numPr>
        <w:tabs>
          <w:tab w:val="left" w:pos="460"/>
        </w:tabs>
        <w:spacing w:line="242" w:lineRule="auto"/>
        <w:ind w:left="460" w:right="114"/>
        <w:rPr>
          <w:rFonts w:ascii="Arial" w:hAnsi="Arial"/>
          <w:b/>
          <w:color w:val="399EB5"/>
        </w:rPr>
      </w:pPr>
      <w:r>
        <w:t>The</w:t>
      </w:r>
      <w:r>
        <w:rPr>
          <w:spacing w:val="38"/>
        </w:rPr>
        <w:t xml:space="preserve"> </w:t>
      </w:r>
      <w:r>
        <w:t>fire</w:t>
      </w:r>
      <w:r>
        <w:rPr>
          <w:spacing w:val="38"/>
        </w:rPr>
        <w:t xml:space="preserve"> </w:t>
      </w:r>
      <w:r>
        <w:t>safety</w:t>
      </w:r>
      <w:r>
        <w:rPr>
          <w:spacing w:val="39"/>
        </w:rPr>
        <w:t xml:space="preserve"> </w:t>
      </w:r>
      <w:r>
        <w:t>policy</w:t>
      </w:r>
      <w:r>
        <w:rPr>
          <w:spacing w:val="39"/>
        </w:rPr>
        <w:t xml:space="preserve"> </w:t>
      </w:r>
      <w:r>
        <w:t>will</w:t>
      </w:r>
      <w:r>
        <w:rPr>
          <w:spacing w:val="38"/>
        </w:rPr>
        <w:t xml:space="preserve"> </w:t>
      </w:r>
      <w:r>
        <w:t>be</w:t>
      </w:r>
      <w:r>
        <w:rPr>
          <w:spacing w:val="38"/>
        </w:rPr>
        <w:t xml:space="preserve"> </w:t>
      </w:r>
      <w:r>
        <w:t>implemented</w:t>
      </w:r>
      <w:r>
        <w:rPr>
          <w:spacing w:val="37"/>
        </w:rPr>
        <w:t xml:space="preserve"> </w:t>
      </w:r>
      <w:r>
        <w:t>with</w:t>
      </w:r>
      <w:r>
        <w:rPr>
          <w:spacing w:val="40"/>
        </w:rPr>
        <w:t xml:space="preserve"> </w:t>
      </w:r>
      <w:r>
        <w:t>all</w:t>
      </w:r>
      <w:r>
        <w:rPr>
          <w:spacing w:val="38"/>
        </w:rPr>
        <w:t xml:space="preserve"> </w:t>
      </w:r>
      <w:r>
        <w:t>users</w:t>
      </w:r>
      <w:r>
        <w:rPr>
          <w:spacing w:val="40"/>
        </w:rPr>
        <w:t xml:space="preserve"> </w:t>
      </w:r>
      <w:r>
        <w:t>of</w:t>
      </w:r>
      <w:r>
        <w:rPr>
          <w:spacing w:val="39"/>
        </w:rPr>
        <w:t xml:space="preserve"> </w:t>
      </w:r>
      <w:r>
        <w:t>the</w:t>
      </w:r>
      <w:r>
        <w:rPr>
          <w:spacing w:val="38"/>
        </w:rPr>
        <w:t xml:space="preserve"> </w:t>
      </w:r>
      <w:r>
        <w:t>setting</w:t>
      </w:r>
      <w:r>
        <w:rPr>
          <w:spacing w:val="37"/>
        </w:rPr>
        <w:t xml:space="preserve"> </w:t>
      </w:r>
      <w:r>
        <w:t>aware</w:t>
      </w:r>
      <w:r>
        <w:rPr>
          <w:spacing w:val="38"/>
        </w:rPr>
        <w:t xml:space="preserve"> </w:t>
      </w:r>
      <w:r>
        <w:t>of</w:t>
      </w:r>
      <w:r>
        <w:rPr>
          <w:spacing w:val="39"/>
        </w:rPr>
        <w:t xml:space="preserve"> </w:t>
      </w:r>
      <w:r>
        <w:t xml:space="preserve">the </w:t>
      </w:r>
      <w:r>
        <w:rPr>
          <w:spacing w:val="-2"/>
        </w:rPr>
        <w:t>procedures</w:t>
      </w:r>
    </w:p>
    <w:p w14:paraId="2158A601" w14:textId="77777777" w:rsidR="001B2F95" w:rsidRDefault="00D21A7E">
      <w:pPr>
        <w:pStyle w:val="ListParagraph"/>
        <w:numPr>
          <w:ilvl w:val="0"/>
          <w:numId w:val="1"/>
        </w:numPr>
        <w:tabs>
          <w:tab w:val="left" w:pos="460"/>
        </w:tabs>
        <w:spacing w:line="237" w:lineRule="auto"/>
        <w:ind w:left="460" w:right="121"/>
        <w:rPr>
          <w:rFonts w:ascii="Arial" w:hAnsi="Arial"/>
          <w:b/>
          <w:color w:val="399EB5"/>
        </w:rPr>
      </w:pPr>
      <w:r>
        <w:t>Ensure</w:t>
      </w:r>
      <w:r>
        <w:rPr>
          <w:spacing w:val="32"/>
        </w:rPr>
        <w:t xml:space="preserve"> </w:t>
      </w:r>
      <w:r>
        <w:t>that</w:t>
      </w:r>
      <w:r>
        <w:rPr>
          <w:spacing w:val="29"/>
        </w:rPr>
        <w:t xml:space="preserve"> </w:t>
      </w:r>
      <w:r>
        <w:t>all</w:t>
      </w:r>
      <w:r>
        <w:rPr>
          <w:spacing w:val="33"/>
        </w:rPr>
        <w:t xml:space="preserve"> </w:t>
      </w:r>
      <w:r>
        <w:t>members</w:t>
      </w:r>
      <w:r>
        <w:rPr>
          <w:spacing w:val="30"/>
        </w:rPr>
        <w:t xml:space="preserve"> </w:t>
      </w:r>
      <w:r>
        <w:t>of</w:t>
      </w:r>
      <w:r>
        <w:rPr>
          <w:spacing w:val="29"/>
        </w:rPr>
        <w:t xml:space="preserve"> </w:t>
      </w:r>
      <w:r>
        <w:t>staff</w:t>
      </w:r>
      <w:r>
        <w:rPr>
          <w:spacing w:val="32"/>
        </w:rPr>
        <w:t xml:space="preserve"> </w:t>
      </w:r>
      <w:r>
        <w:t>are</w:t>
      </w:r>
      <w:r>
        <w:rPr>
          <w:spacing w:val="28"/>
        </w:rPr>
        <w:t xml:space="preserve"> </w:t>
      </w:r>
      <w:r>
        <w:t>aware</w:t>
      </w:r>
      <w:r>
        <w:rPr>
          <w:spacing w:val="32"/>
        </w:rPr>
        <w:t xml:space="preserve"> </w:t>
      </w:r>
      <w:r>
        <w:t>of</w:t>
      </w:r>
      <w:r>
        <w:rPr>
          <w:spacing w:val="29"/>
        </w:rPr>
        <w:t xml:space="preserve"> </w:t>
      </w:r>
      <w:r>
        <w:t>the</w:t>
      </w:r>
      <w:r>
        <w:rPr>
          <w:spacing w:val="28"/>
        </w:rPr>
        <w:t xml:space="preserve"> </w:t>
      </w:r>
      <w:r>
        <w:t>procedure</w:t>
      </w:r>
      <w:r>
        <w:rPr>
          <w:spacing w:val="32"/>
        </w:rPr>
        <w:t xml:space="preserve"> </w:t>
      </w:r>
      <w:r>
        <w:t>to</w:t>
      </w:r>
      <w:r>
        <w:rPr>
          <w:spacing w:val="29"/>
        </w:rPr>
        <w:t xml:space="preserve"> </w:t>
      </w:r>
      <w:r>
        <w:t>follow</w:t>
      </w:r>
      <w:r>
        <w:rPr>
          <w:spacing w:val="31"/>
        </w:rPr>
        <w:t xml:space="preserve"> </w:t>
      </w:r>
      <w:r>
        <w:t>in</w:t>
      </w:r>
      <w:r>
        <w:rPr>
          <w:spacing w:val="30"/>
        </w:rPr>
        <w:t xml:space="preserve"> </w:t>
      </w:r>
      <w:r>
        <w:t>the</w:t>
      </w:r>
      <w:r>
        <w:rPr>
          <w:spacing w:val="28"/>
        </w:rPr>
        <w:t xml:space="preserve"> </w:t>
      </w:r>
      <w:r>
        <w:t>case</w:t>
      </w:r>
      <w:r>
        <w:rPr>
          <w:spacing w:val="32"/>
        </w:rPr>
        <w:t xml:space="preserve"> </w:t>
      </w:r>
      <w:r>
        <w:t xml:space="preserve">of accidents to any </w:t>
      </w:r>
      <w:proofErr w:type="gramStart"/>
      <w:r>
        <w:t>persons</w:t>
      </w:r>
      <w:proofErr w:type="gramEnd"/>
      <w:r>
        <w:t xml:space="preserve"> on the premises</w:t>
      </w:r>
    </w:p>
    <w:p w14:paraId="60E53D6B" w14:textId="77777777" w:rsidR="001B2F95" w:rsidRDefault="00D21A7E">
      <w:pPr>
        <w:pStyle w:val="ListParagraph"/>
        <w:numPr>
          <w:ilvl w:val="0"/>
          <w:numId w:val="1"/>
        </w:numPr>
        <w:tabs>
          <w:tab w:val="left" w:pos="460"/>
        </w:tabs>
        <w:ind w:left="460" w:right="117"/>
        <w:rPr>
          <w:rFonts w:ascii="Arial" w:hAnsi="Arial"/>
          <w:b/>
          <w:color w:val="399EB5"/>
        </w:rPr>
      </w:pPr>
      <w:r>
        <w:t>Ensure</w:t>
      </w:r>
      <w:r>
        <w:rPr>
          <w:spacing w:val="40"/>
        </w:rPr>
        <w:t xml:space="preserve"> </w:t>
      </w:r>
      <w:r>
        <w:t>that</w:t>
      </w:r>
      <w:r>
        <w:rPr>
          <w:spacing w:val="40"/>
        </w:rPr>
        <w:t xml:space="preserve"> </w:t>
      </w:r>
      <w:r>
        <w:t>all</w:t>
      </w:r>
      <w:r>
        <w:rPr>
          <w:spacing w:val="40"/>
        </w:rPr>
        <w:t xml:space="preserve"> </w:t>
      </w:r>
      <w:r>
        <w:t>members</w:t>
      </w:r>
      <w:r>
        <w:rPr>
          <w:spacing w:val="40"/>
        </w:rPr>
        <w:t xml:space="preserve"> </w:t>
      </w:r>
      <w:r>
        <w:t>of</w:t>
      </w:r>
      <w:r>
        <w:rPr>
          <w:spacing w:val="40"/>
        </w:rPr>
        <w:t xml:space="preserve"> </w:t>
      </w:r>
      <w:r>
        <w:t>staff</w:t>
      </w:r>
      <w:r>
        <w:rPr>
          <w:spacing w:val="38"/>
        </w:rPr>
        <w:t xml:space="preserve"> </w:t>
      </w:r>
      <w:r>
        <w:t>take</w:t>
      </w:r>
      <w:r>
        <w:rPr>
          <w:spacing w:val="40"/>
        </w:rPr>
        <w:t xml:space="preserve"> </w:t>
      </w:r>
      <w:r>
        <w:t>all</w:t>
      </w:r>
      <w:r>
        <w:rPr>
          <w:spacing w:val="40"/>
        </w:rPr>
        <w:t xml:space="preserve"> </w:t>
      </w:r>
      <w:r>
        <w:t>reasonable</w:t>
      </w:r>
      <w:r>
        <w:rPr>
          <w:spacing w:val="40"/>
        </w:rPr>
        <w:t xml:space="preserve"> </w:t>
      </w:r>
      <w:r>
        <w:t>action</w:t>
      </w:r>
      <w:r>
        <w:rPr>
          <w:spacing w:val="40"/>
        </w:rPr>
        <w:t xml:space="preserve"> </w:t>
      </w:r>
      <w:r>
        <w:t>to</w:t>
      </w:r>
      <w:r>
        <w:rPr>
          <w:spacing w:val="40"/>
        </w:rPr>
        <w:t xml:space="preserve"> </w:t>
      </w:r>
      <w:r>
        <w:t>control</w:t>
      </w:r>
      <w:r>
        <w:rPr>
          <w:spacing w:val="39"/>
        </w:rPr>
        <w:t xml:space="preserve"> </w:t>
      </w:r>
      <w:r>
        <w:t>the</w:t>
      </w:r>
      <w:r>
        <w:rPr>
          <w:spacing w:val="40"/>
        </w:rPr>
        <w:t xml:space="preserve"> </w:t>
      </w:r>
      <w:r>
        <w:t>spread</w:t>
      </w:r>
      <w:r>
        <w:rPr>
          <w:spacing w:val="40"/>
        </w:rPr>
        <w:t xml:space="preserve"> </w:t>
      </w:r>
      <w:r>
        <w:t>of infectious diseases and wear appropriate PPE</w:t>
      </w:r>
    </w:p>
    <w:p w14:paraId="55720F88" w14:textId="77777777" w:rsidR="001B2F95" w:rsidRDefault="00D21A7E">
      <w:pPr>
        <w:pStyle w:val="ListParagraph"/>
        <w:numPr>
          <w:ilvl w:val="0"/>
          <w:numId w:val="1"/>
        </w:numPr>
        <w:tabs>
          <w:tab w:val="left" w:pos="460"/>
        </w:tabs>
        <w:spacing w:line="264" w:lineRule="exact"/>
        <w:ind w:left="460" w:hanging="360"/>
        <w:rPr>
          <w:rFonts w:ascii="Arial" w:hAnsi="Arial"/>
          <w:b/>
          <w:color w:val="399EB5"/>
        </w:rPr>
      </w:pPr>
      <w:r>
        <w:t>Prohibit smoking</w:t>
      </w:r>
      <w:r>
        <w:rPr>
          <w:spacing w:val="-2"/>
        </w:rPr>
        <w:t xml:space="preserve"> </w:t>
      </w:r>
      <w:r>
        <w:t>on</w:t>
      </w:r>
      <w:r>
        <w:rPr>
          <w:spacing w:val="-2"/>
        </w:rPr>
        <w:t xml:space="preserve"> </w:t>
      </w:r>
      <w:r>
        <w:t>the</w:t>
      </w:r>
      <w:r>
        <w:rPr>
          <w:spacing w:val="-6"/>
        </w:rPr>
        <w:t xml:space="preserve"> </w:t>
      </w:r>
      <w:r>
        <w:t>nursery</w:t>
      </w:r>
      <w:r>
        <w:rPr>
          <w:spacing w:val="1"/>
        </w:rPr>
        <w:t xml:space="preserve"> </w:t>
      </w:r>
      <w:r>
        <w:rPr>
          <w:spacing w:val="-2"/>
        </w:rPr>
        <w:t>premises</w:t>
      </w:r>
    </w:p>
    <w:p w14:paraId="13CAB032" w14:textId="77777777" w:rsidR="001B2F95" w:rsidRDefault="00D21A7E">
      <w:pPr>
        <w:pStyle w:val="ListParagraph"/>
        <w:numPr>
          <w:ilvl w:val="0"/>
          <w:numId w:val="1"/>
        </w:numPr>
        <w:tabs>
          <w:tab w:val="left" w:pos="458"/>
          <w:tab w:val="left" w:pos="460"/>
        </w:tabs>
        <w:ind w:left="460" w:right="121"/>
        <w:jc w:val="both"/>
        <w:rPr>
          <w:rFonts w:ascii="Arial" w:hAnsi="Arial"/>
          <w:b/>
          <w:color w:val="399EB5"/>
        </w:rPr>
      </w:pPr>
      <w:r>
        <w:t>Prohibit any contractor from working on the premises without prior discussion and risk assessment with the Health &amp; Safety officer</w:t>
      </w:r>
    </w:p>
    <w:p w14:paraId="61D63532" w14:textId="77777777" w:rsidR="001B2F95" w:rsidRDefault="00D21A7E">
      <w:pPr>
        <w:pStyle w:val="ListParagraph"/>
        <w:numPr>
          <w:ilvl w:val="0"/>
          <w:numId w:val="1"/>
        </w:numPr>
        <w:tabs>
          <w:tab w:val="left" w:pos="458"/>
          <w:tab w:val="left" w:pos="460"/>
        </w:tabs>
        <w:spacing w:line="242" w:lineRule="auto"/>
        <w:ind w:left="460" w:right="117"/>
        <w:jc w:val="both"/>
        <w:rPr>
          <w:rFonts w:ascii="Arial" w:hAnsi="Arial"/>
          <w:b/>
          <w:color w:val="399EB5"/>
          <w:sz w:val="20"/>
        </w:rPr>
      </w:pPr>
      <w:r>
        <w:t>Maintain the safe use and installation of all electrical sockets and appliances, including regular</w:t>
      </w:r>
      <w:r>
        <w:rPr>
          <w:spacing w:val="-1"/>
        </w:rPr>
        <w:t xml:space="preserve"> </w:t>
      </w:r>
      <w:r>
        <w:t>PAT testing,</w:t>
      </w:r>
      <w:r>
        <w:rPr>
          <w:spacing w:val="-3"/>
        </w:rPr>
        <w:t xml:space="preserve"> </w:t>
      </w:r>
      <w:r>
        <w:t>and</w:t>
      </w:r>
      <w:r>
        <w:rPr>
          <w:spacing w:val="-3"/>
        </w:rPr>
        <w:t xml:space="preserve"> </w:t>
      </w:r>
      <w:r>
        <w:t>take</w:t>
      </w:r>
      <w:r>
        <w:rPr>
          <w:spacing w:val="-2"/>
        </w:rPr>
        <w:t xml:space="preserve"> </w:t>
      </w:r>
      <w:r>
        <w:t>appropriate</w:t>
      </w:r>
      <w:r>
        <w:rPr>
          <w:spacing w:val="-2"/>
        </w:rPr>
        <w:t xml:space="preserve"> </w:t>
      </w:r>
      <w:r>
        <w:t>measures</w:t>
      </w:r>
      <w:r>
        <w:rPr>
          <w:spacing w:val="-5"/>
        </w:rPr>
        <w:t xml:space="preserve"> </w:t>
      </w:r>
      <w:r>
        <w:t>to</w:t>
      </w:r>
      <w:r>
        <w:rPr>
          <w:spacing w:val="-1"/>
        </w:rPr>
        <w:t xml:space="preserve"> </w:t>
      </w:r>
      <w:r>
        <w:t>reduce</w:t>
      </w:r>
      <w:r>
        <w:rPr>
          <w:spacing w:val="-2"/>
        </w:rPr>
        <w:t xml:space="preserve"> </w:t>
      </w:r>
      <w:r>
        <w:t>risks where</w:t>
      </w:r>
      <w:r>
        <w:rPr>
          <w:spacing w:val="-2"/>
        </w:rPr>
        <w:t xml:space="preserve"> </w:t>
      </w:r>
      <w:r>
        <w:t>necessary.</w:t>
      </w:r>
      <w:r>
        <w:rPr>
          <w:spacing w:val="-3"/>
        </w:rPr>
        <w:t xml:space="preserve"> </w:t>
      </w:r>
      <w:r>
        <w:t>For example, ensure no trailing wires, ropes or fabric.</w:t>
      </w:r>
    </w:p>
    <w:p w14:paraId="71C3A07E" w14:textId="77777777" w:rsidR="001B2F95" w:rsidRDefault="001B2F95">
      <w:pPr>
        <w:spacing w:line="242" w:lineRule="auto"/>
        <w:jc w:val="both"/>
        <w:rPr>
          <w:rFonts w:ascii="Arial" w:hAnsi="Arial"/>
          <w:sz w:val="20"/>
        </w:rPr>
        <w:sectPr w:rsidR="001B2F95">
          <w:pgSz w:w="11910" w:h="16840"/>
          <w:pgMar w:top="2140" w:right="1320" w:bottom="2040" w:left="1340" w:header="0" w:footer="1848" w:gutter="0"/>
          <w:cols w:space="720"/>
        </w:sectPr>
      </w:pPr>
    </w:p>
    <w:p w14:paraId="78F10019" w14:textId="77777777" w:rsidR="001B2F95" w:rsidRDefault="00D21A7E">
      <w:pPr>
        <w:pStyle w:val="ListParagraph"/>
        <w:numPr>
          <w:ilvl w:val="0"/>
          <w:numId w:val="1"/>
        </w:numPr>
        <w:tabs>
          <w:tab w:val="left" w:pos="458"/>
          <w:tab w:val="left" w:pos="460"/>
        </w:tabs>
        <w:spacing w:before="111"/>
        <w:ind w:left="460" w:right="114"/>
        <w:jc w:val="both"/>
        <w:rPr>
          <w:rFonts w:ascii="Arial" w:hAnsi="Arial"/>
          <w:b/>
          <w:color w:val="399EB5"/>
        </w:rPr>
      </w:pPr>
      <w:r>
        <w:lastRenderedPageBreak/>
        <w:t>Ensure all cleaning materials are placed out of the reach of children and kept in their original containers, being used in line with their COSHH assessments. No chemicals without appropriate COSHH assessment will be used.</w:t>
      </w:r>
    </w:p>
    <w:p w14:paraId="509DC8E0" w14:textId="77777777" w:rsidR="001B2F95" w:rsidRDefault="00D21A7E">
      <w:pPr>
        <w:pStyle w:val="ListParagraph"/>
        <w:numPr>
          <w:ilvl w:val="0"/>
          <w:numId w:val="1"/>
        </w:numPr>
        <w:tabs>
          <w:tab w:val="left" w:pos="459"/>
        </w:tabs>
        <w:spacing w:line="263" w:lineRule="exact"/>
        <w:ind w:left="459" w:hanging="359"/>
        <w:jc w:val="both"/>
        <w:rPr>
          <w:rFonts w:ascii="Arial" w:hAnsi="Arial"/>
          <w:b/>
          <w:color w:val="399EB5"/>
        </w:rPr>
      </w:pPr>
      <w:r>
        <w:t>Wear</w:t>
      </w:r>
      <w:r>
        <w:rPr>
          <w:spacing w:val="-5"/>
        </w:rPr>
        <w:t xml:space="preserve"> </w:t>
      </w:r>
      <w:r>
        <w:t>protective</w:t>
      </w:r>
      <w:r>
        <w:rPr>
          <w:spacing w:val="-1"/>
        </w:rPr>
        <w:t xml:space="preserve"> </w:t>
      </w:r>
      <w:r>
        <w:t>clothing</w:t>
      </w:r>
      <w:r>
        <w:rPr>
          <w:spacing w:val="-4"/>
        </w:rPr>
        <w:t xml:space="preserve"> </w:t>
      </w:r>
      <w:r>
        <w:t>when cooking</w:t>
      </w:r>
      <w:r>
        <w:rPr>
          <w:spacing w:val="-4"/>
        </w:rPr>
        <w:t xml:space="preserve"> </w:t>
      </w:r>
      <w:r>
        <w:t>and</w:t>
      </w:r>
      <w:r>
        <w:rPr>
          <w:spacing w:val="-4"/>
        </w:rPr>
        <w:t xml:space="preserve"> </w:t>
      </w:r>
      <w:r>
        <w:t>preparing</w:t>
      </w:r>
      <w:r>
        <w:rPr>
          <w:spacing w:val="-4"/>
        </w:rPr>
        <w:t xml:space="preserve"> food</w:t>
      </w:r>
    </w:p>
    <w:p w14:paraId="503014B6" w14:textId="77777777" w:rsidR="001B2F95" w:rsidRDefault="00D21A7E">
      <w:pPr>
        <w:pStyle w:val="ListParagraph"/>
        <w:numPr>
          <w:ilvl w:val="0"/>
          <w:numId w:val="1"/>
        </w:numPr>
        <w:tabs>
          <w:tab w:val="left" w:pos="459"/>
        </w:tabs>
        <w:spacing w:line="265" w:lineRule="exact"/>
        <w:ind w:left="459" w:hanging="359"/>
        <w:jc w:val="both"/>
        <w:rPr>
          <w:rFonts w:ascii="Arial" w:hAnsi="Arial"/>
          <w:b/>
          <w:color w:val="399EB5"/>
        </w:rPr>
      </w:pPr>
      <w:r>
        <w:t>Prohibit</w:t>
      </w:r>
      <w:r>
        <w:rPr>
          <w:spacing w:val="-2"/>
        </w:rPr>
        <w:t xml:space="preserve"> </w:t>
      </w:r>
      <w:r>
        <w:t>certain</w:t>
      </w:r>
      <w:r>
        <w:rPr>
          <w:spacing w:val="1"/>
        </w:rPr>
        <w:t xml:space="preserve"> </w:t>
      </w:r>
      <w:r>
        <w:t>foods</w:t>
      </w:r>
      <w:r>
        <w:rPr>
          <w:spacing w:val="-5"/>
        </w:rPr>
        <w:t xml:space="preserve"> </w:t>
      </w:r>
      <w:r>
        <w:t>or substances where</w:t>
      </w:r>
      <w:r>
        <w:rPr>
          <w:spacing w:val="-2"/>
        </w:rPr>
        <w:t xml:space="preserve"> </w:t>
      </w:r>
      <w:r>
        <w:t>they</w:t>
      </w:r>
      <w:r>
        <w:rPr>
          <w:spacing w:val="-6"/>
        </w:rPr>
        <w:t xml:space="preserve"> </w:t>
      </w:r>
      <w:r>
        <w:t>pose</w:t>
      </w:r>
      <w:r>
        <w:rPr>
          <w:spacing w:val="-2"/>
        </w:rPr>
        <w:t xml:space="preserve"> </w:t>
      </w:r>
      <w:r>
        <w:t>a</w:t>
      </w:r>
      <w:r>
        <w:rPr>
          <w:spacing w:val="-2"/>
        </w:rPr>
        <w:t xml:space="preserve"> </w:t>
      </w:r>
      <w:r>
        <w:t>high</w:t>
      </w:r>
      <w:r>
        <w:rPr>
          <w:spacing w:val="1"/>
        </w:rPr>
        <w:t xml:space="preserve"> </w:t>
      </w:r>
      <w:r>
        <w:t>risk</w:t>
      </w:r>
      <w:r>
        <w:rPr>
          <w:spacing w:val="-2"/>
        </w:rPr>
        <w:t xml:space="preserve"> </w:t>
      </w:r>
      <w:r>
        <w:t>to</w:t>
      </w:r>
      <w:r>
        <w:rPr>
          <w:spacing w:val="-6"/>
        </w:rPr>
        <w:t xml:space="preserve"> </w:t>
      </w:r>
      <w:r>
        <w:t>our</w:t>
      </w:r>
      <w:r>
        <w:rPr>
          <w:spacing w:val="-5"/>
        </w:rPr>
        <w:t xml:space="preserve"> </w:t>
      </w:r>
      <w:r>
        <w:rPr>
          <w:spacing w:val="-2"/>
        </w:rPr>
        <w:t>users.</w:t>
      </w:r>
    </w:p>
    <w:p w14:paraId="5F977410" w14:textId="77777777" w:rsidR="001B2F95" w:rsidRDefault="00D21A7E">
      <w:pPr>
        <w:pStyle w:val="ListParagraph"/>
        <w:numPr>
          <w:ilvl w:val="0"/>
          <w:numId w:val="1"/>
        </w:numPr>
        <w:tabs>
          <w:tab w:val="left" w:pos="458"/>
          <w:tab w:val="left" w:pos="460"/>
        </w:tabs>
        <w:ind w:left="460" w:right="119"/>
        <w:jc w:val="both"/>
        <w:rPr>
          <w:rFonts w:ascii="Arial" w:hAnsi="Arial"/>
          <w:b/>
          <w:color w:val="399EB5"/>
        </w:rPr>
      </w:pPr>
      <w:r>
        <w:t>Ensure risk</w:t>
      </w:r>
      <w:r>
        <w:rPr>
          <w:spacing w:val="-1"/>
        </w:rPr>
        <w:t xml:space="preserve"> </w:t>
      </w:r>
      <w:r>
        <w:t>assessments are</w:t>
      </w:r>
      <w:r>
        <w:rPr>
          <w:spacing w:val="-2"/>
        </w:rPr>
        <w:t xml:space="preserve"> </w:t>
      </w:r>
      <w:r>
        <w:t>undertaken on the</w:t>
      </w:r>
      <w:r>
        <w:rPr>
          <w:spacing w:val="-2"/>
        </w:rPr>
        <w:t xml:space="preserve"> </w:t>
      </w:r>
      <w:r>
        <w:t>storage and preparation of food produce within the nursery</w:t>
      </w:r>
    </w:p>
    <w:p w14:paraId="504C83DF" w14:textId="77777777" w:rsidR="001B2F95" w:rsidRDefault="00D21A7E">
      <w:pPr>
        <w:pStyle w:val="ListParagraph"/>
        <w:numPr>
          <w:ilvl w:val="0"/>
          <w:numId w:val="1"/>
        </w:numPr>
        <w:tabs>
          <w:tab w:val="left" w:pos="459"/>
        </w:tabs>
        <w:spacing w:before="2" w:line="266" w:lineRule="exact"/>
        <w:ind w:left="459" w:hanging="359"/>
        <w:jc w:val="both"/>
        <w:rPr>
          <w:rFonts w:ascii="Arial" w:hAnsi="Arial"/>
          <w:b/>
          <w:color w:val="399EB5"/>
        </w:rPr>
      </w:pPr>
      <w:r>
        <w:t>Adequate</w:t>
      </w:r>
      <w:r>
        <w:rPr>
          <w:spacing w:val="-4"/>
        </w:rPr>
        <w:t xml:space="preserve"> </w:t>
      </w:r>
      <w:r>
        <w:t>pest control</w:t>
      </w:r>
      <w:r>
        <w:rPr>
          <w:spacing w:val="-1"/>
        </w:rPr>
        <w:t xml:space="preserve"> </w:t>
      </w:r>
      <w:r>
        <w:t>to</w:t>
      </w:r>
      <w:r>
        <w:rPr>
          <w:spacing w:val="-5"/>
        </w:rPr>
        <w:t xml:space="preserve"> </w:t>
      </w:r>
      <w:r>
        <w:t>be</w:t>
      </w:r>
      <w:r>
        <w:rPr>
          <w:spacing w:val="-2"/>
        </w:rPr>
        <w:t xml:space="preserve"> </w:t>
      </w:r>
      <w:r>
        <w:t>in</w:t>
      </w:r>
      <w:r>
        <w:rPr>
          <w:spacing w:val="1"/>
        </w:rPr>
        <w:t xml:space="preserve"> </w:t>
      </w:r>
      <w:r>
        <w:t>place</w:t>
      </w:r>
      <w:r>
        <w:rPr>
          <w:spacing w:val="-1"/>
        </w:rPr>
        <w:t xml:space="preserve"> </w:t>
      </w:r>
      <w:r>
        <w:t>throughout the</w:t>
      </w:r>
      <w:r>
        <w:rPr>
          <w:spacing w:val="-6"/>
        </w:rPr>
        <w:t xml:space="preserve"> </w:t>
      </w:r>
      <w:r>
        <w:rPr>
          <w:spacing w:val="-2"/>
        </w:rPr>
        <w:t>environment</w:t>
      </w:r>
    </w:p>
    <w:p w14:paraId="226BD7BB" w14:textId="77777777" w:rsidR="001B2F95" w:rsidRDefault="00D21A7E">
      <w:pPr>
        <w:pStyle w:val="ListParagraph"/>
        <w:numPr>
          <w:ilvl w:val="0"/>
          <w:numId w:val="1"/>
        </w:numPr>
        <w:tabs>
          <w:tab w:val="left" w:pos="460"/>
        </w:tabs>
        <w:ind w:left="460" w:right="119"/>
        <w:rPr>
          <w:rFonts w:ascii="Arial" w:hAnsi="Arial"/>
          <w:b/>
          <w:color w:val="399EB5"/>
        </w:rPr>
      </w:pPr>
      <w:proofErr w:type="spellStart"/>
      <w:r>
        <w:t>Familiarise</w:t>
      </w:r>
      <w:proofErr w:type="spellEnd"/>
      <w:r>
        <w:rPr>
          <w:spacing w:val="-3"/>
        </w:rPr>
        <w:t xml:space="preserve"> </w:t>
      </w:r>
      <w:r>
        <w:t>all</w:t>
      </w:r>
      <w:r>
        <w:rPr>
          <w:spacing w:val="-3"/>
        </w:rPr>
        <w:t xml:space="preserve"> </w:t>
      </w:r>
      <w:r>
        <w:t>staff</w:t>
      </w:r>
      <w:r>
        <w:rPr>
          <w:spacing w:val="-3"/>
        </w:rPr>
        <w:t xml:space="preserve"> </w:t>
      </w:r>
      <w:r>
        <w:t>and</w:t>
      </w:r>
      <w:r>
        <w:rPr>
          <w:spacing w:val="-4"/>
        </w:rPr>
        <w:t xml:space="preserve"> </w:t>
      </w:r>
      <w:r>
        <w:t>visitors</w:t>
      </w:r>
      <w:r>
        <w:rPr>
          <w:spacing w:val="-1"/>
        </w:rPr>
        <w:t xml:space="preserve"> </w:t>
      </w:r>
      <w:r>
        <w:t>with</w:t>
      </w:r>
      <w:r>
        <w:rPr>
          <w:spacing w:val="-5"/>
        </w:rPr>
        <w:t xml:space="preserve"> </w:t>
      </w:r>
      <w:r>
        <w:t>the</w:t>
      </w:r>
      <w:r>
        <w:rPr>
          <w:spacing w:val="-3"/>
        </w:rPr>
        <w:t xml:space="preserve"> </w:t>
      </w:r>
      <w:r>
        <w:t>position</w:t>
      </w:r>
      <w:r>
        <w:rPr>
          <w:spacing w:val="-5"/>
        </w:rPr>
        <w:t xml:space="preserve"> </w:t>
      </w:r>
      <w:r>
        <w:t>of</w:t>
      </w:r>
      <w:r>
        <w:rPr>
          <w:spacing w:val="-2"/>
        </w:rPr>
        <w:t xml:space="preserve"> </w:t>
      </w:r>
      <w:r>
        <w:t>the</w:t>
      </w:r>
      <w:r>
        <w:rPr>
          <w:spacing w:val="-3"/>
        </w:rPr>
        <w:t xml:space="preserve"> </w:t>
      </w:r>
      <w:r>
        <w:t>first</w:t>
      </w:r>
      <w:r>
        <w:rPr>
          <w:spacing w:val="-6"/>
        </w:rPr>
        <w:t xml:space="preserve"> </w:t>
      </w:r>
      <w:r>
        <w:t>aid</w:t>
      </w:r>
      <w:r>
        <w:rPr>
          <w:spacing w:val="-4"/>
        </w:rPr>
        <w:t xml:space="preserve"> </w:t>
      </w:r>
      <w:r>
        <w:t>boxes,</w:t>
      </w:r>
      <w:r>
        <w:rPr>
          <w:spacing w:val="-4"/>
        </w:rPr>
        <w:t xml:space="preserve"> </w:t>
      </w:r>
      <w:r>
        <w:t>clearly</w:t>
      </w:r>
      <w:r>
        <w:rPr>
          <w:spacing w:val="-2"/>
        </w:rPr>
        <w:t xml:space="preserve"> </w:t>
      </w:r>
      <w:r>
        <w:t>signposted, and appointed first aiders are on site</w:t>
      </w:r>
    </w:p>
    <w:p w14:paraId="1E3FF2FC" w14:textId="77777777" w:rsidR="001B2F95" w:rsidRDefault="00D21A7E">
      <w:pPr>
        <w:pStyle w:val="ListParagraph"/>
        <w:numPr>
          <w:ilvl w:val="0"/>
          <w:numId w:val="1"/>
        </w:numPr>
        <w:tabs>
          <w:tab w:val="left" w:pos="460"/>
        </w:tabs>
        <w:spacing w:line="264" w:lineRule="exact"/>
        <w:ind w:left="460" w:hanging="360"/>
        <w:rPr>
          <w:rFonts w:ascii="Arial" w:hAnsi="Arial"/>
          <w:b/>
          <w:color w:val="399EB5"/>
        </w:rPr>
      </w:pPr>
      <w:r>
        <w:t>Ensure</w:t>
      </w:r>
      <w:r>
        <w:rPr>
          <w:spacing w:val="-2"/>
        </w:rPr>
        <w:t xml:space="preserve"> </w:t>
      </w:r>
      <w:r>
        <w:t>children</w:t>
      </w:r>
      <w:r>
        <w:rPr>
          <w:spacing w:val="1"/>
        </w:rPr>
        <w:t xml:space="preserve"> </w:t>
      </w:r>
      <w:r>
        <w:t>are</w:t>
      </w:r>
      <w:r>
        <w:rPr>
          <w:spacing w:val="-6"/>
        </w:rPr>
        <w:t xml:space="preserve"> </w:t>
      </w:r>
      <w:proofErr w:type="gramStart"/>
      <w:r>
        <w:t>supervised</w:t>
      </w:r>
      <w:r>
        <w:rPr>
          <w:spacing w:val="-3"/>
        </w:rPr>
        <w:t xml:space="preserve"> </w:t>
      </w:r>
      <w:r>
        <w:t>at</w:t>
      </w:r>
      <w:r>
        <w:rPr>
          <w:spacing w:val="-5"/>
        </w:rPr>
        <w:t xml:space="preserve"> </w:t>
      </w:r>
      <w:r>
        <w:t>all</w:t>
      </w:r>
      <w:r>
        <w:rPr>
          <w:spacing w:val="-1"/>
        </w:rPr>
        <w:t xml:space="preserve"> </w:t>
      </w:r>
      <w:r>
        <w:rPr>
          <w:spacing w:val="-4"/>
        </w:rPr>
        <w:t>times</w:t>
      </w:r>
      <w:proofErr w:type="gramEnd"/>
    </w:p>
    <w:p w14:paraId="16595D0E" w14:textId="77777777" w:rsidR="001B2F95" w:rsidRDefault="00D21A7E">
      <w:pPr>
        <w:pStyle w:val="ListParagraph"/>
        <w:numPr>
          <w:ilvl w:val="0"/>
          <w:numId w:val="1"/>
        </w:numPr>
        <w:tabs>
          <w:tab w:val="left" w:pos="460"/>
        </w:tabs>
        <w:spacing w:line="266" w:lineRule="exact"/>
        <w:ind w:left="460" w:hanging="360"/>
        <w:rPr>
          <w:rFonts w:ascii="Arial" w:hAnsi="Arial"/>
          <w:b/>
          <w:color w:val="399EB5"/>
        </w:rPr>
      </w:pPr>
      <w:r>
        <w:t>Ensure</w:t>
      </w:r>
      <w:r>
        <w:rPr>
          <w:spacing w:val="-2"/>
        </w:rPr>
        <w:t xml:space="preserve"> </w:t>
      </w:r>
      <w:r>
        <w:t>no</w:t>
      </w:r>
      <w:r>
        <w:rPr>
          <w:spacing w:val="-6"/>
        </w:rPr>
        <w:t xml:space="preserve"> </w:t>
      </w:r>
      <w:r>
        <w:t>student</w:t>
      </w:r>
      <w:r>
        <w:rPr>
          <w:spacing w:val="1"/>
        </w:rPr>
        <w:t xml:space="preserve"> </w:t>
      </w:r>
      <w:r>
        <w:t>or</w:t>
      </w:r>
      <w:r>
        <w:rPr>
          <w:spacing w:val="-1"/>
        </w:rPr>
        <w:t xml:space="preserve"> </w:t>
      </w:r>
      <w:r>
        <w:t>visitors are</w:t>
      </w:r>
      <w:r>
        <w:rPr>
          <w:spacing w:val="-1"/>
        </w:rPr>
        <w:t xml:space="preserve"> </w:t>
      </w:r>
      <w:r>
        <w:t>left</w:t>
      </w:r>
      <w:r>
        <w:rPr>
          <w:spacing w:val="-5"/>
        </w:rPr>
        <w:t xml:space="preserve"> </w:t>
      </w:r>
      <w:r>
        <w:t>unsupervised</w:t>
      </w:r>
      <w:r>
        <w:rPr>
          <w:spacing w:val="-2"/>
        </w:rPr>
        <w:t xml:space="preserve"> </w:t>
      </w:r>
      <w:r>
        <w:t>at</w:t>
      </w:r>
      <w:r>
        <w:rPr>
          <w:spacing w:val="-1"/>
        </w:rPr>
        <w:t xml:space="preserve"> </w:t>
      </w:r>
      <w:r>
        <w:t>any</w:t>
      </w:r>
      <w:r>
        <w:rPr>
          <w:spacing w:val="-5"/>
        </w:rPr>
        <w:t xml:space="preserve"> </w:t>
      </w:r>
      <w:r>
        <w:rPr>
          <w:spacing w:val="-4"/>
        </w:rPr>
        <w:t>time</w:t>
      </w:r>
    </w:p>
    <w:p w14:paraId="7D539BB4" w14:textId="77777777" w:rsidR="001B2F95" w:rsidRDefault="001B2F95">
      <w:pPr>
        <w:pStyle w:val="BodyText"/>
        <w:ind w:left="0"/>
        <w:rPr>
          <w:sz w:val="26"/>
        </w:rPr>
      </w:pPr>
    </w:p>
    <w:p w14:paraId="0B893C62" w14:textId="77777777" w:rsidR="001B2F95" w:rsidRDefault="00D21A7E">
      <w:pPr>
        <w:pStyle w:val="Heading1"/>
        <w:spacing w:before="214"/>
        <w:ind w:left="460"/>
        <w:jc w:val="both"/>
      </w:pPr>
      <w:r>
        <w:rPr>
          <w:color w:val="8063A1"/>
        </w:rPr>
        <w:t>Role</w:t>
      </w:r>
      <w:r>
        <w:rPr>
          <w:color w:val="8063A1"/>
          <w:spacing w:val="-2"/>
        </w:rPr>
        <w:t xml:space="preserve"> </w:t>
      </w:r>
      <w:r>
        <w:rPr>
          <w:color w:val="8063A1"/>
        </w:rPr>
        <w:t>of</w:t>
      </w:r>
      <w:r>
        <w:rPr>
          <w:color w:val="8063A1"/>
          <w:spacing w:val="-2"/>
        </w:rPr>
        <w:t xml:space="preserve"> Staff</w:t>
      </w:r>
    </w:p>
    <w:p w14:paraId="2ADE35F9" w14:textId="77777777" w:rsidR="001B2F95" w:rsidRDefault="001B2F95">
      <w:pPr>
        <w:pStyle w:val="BodyText"/>
        <w:spacing w:before="4"/>
        <w:ind w:left="0"/>
        <w:rPr>
          <w:b/>
          <w:sz w:val="28"/>
        </w:rPr>
      </w:pPr>
    </w:p>
    <w:p w14:paraId="29C9580B" w14:textId="77777777" w:rsidR="001B2F95" w:rsidRDefault="00D21A7E">
      <w:pPr>
        <w:pStyle w:val="BodyText"/>
        <w:ind w:right="118"/>
        <w:jc w:val="both"/>
      </w:pPr>
      <w:r>
        <w:t>All</w:t>
      </w:r>
      <w:r>
        <w:rPr>
          <w:spacing w:val="-3"/>
        </w:rPr>
        <w:t xml:space="preserve"> </w:t>
      </w:r>
      <w:r>
        <w:t>Staff</w:t>
      </w:r>
      <w:r>
        <w:rPr>
          <w:spacing w:val="-3"/>
        </w:rPr>
        <w:t xml:space="preserve"> </w:t>
      </w:r>
      <w:r>
        <w:t>and</w:t>
      </w:r>
      <w:r>
        <w:rPr>
          <w:spacing w:val="-4"/>
        </w:rPr>
        <w:t xml:space="preserve"> </w:t>
      </w:r>
      <w:r>
        <w:t>any</w:t>
      </w:r>
      <w:r>
        <w:rPr>
          <w:spacing w:val="-2"/>
        </w:rPr>
        <w:t xml:space="preserve"> </w:t>
      </w:r>
      <w:r>
        <w:t>volunteers</w:t>
      </w:r>
      <w:r>
        <w:rPr>
          <w:spacing w:val="-1"/>
        </w:rPr>
        <w:t xml:space="preserve"> </w:t>
      </w:r>
      <w:r>
        <w:t>are</w:t>
      </w:r>
      <w:r>
        <w:rPr>
          <w:spacing w:val="-3"/>
        </w:rPr>
        <w:t xml:space="preserve"> </w:t>
      </w:r>
      <w:r>
        <w:t>responsible</w:t>
      </w:r>
      <w:r>
        <w:rPr>
          <w:spacing w:val="-4"/>
        </w:rPr>
        <w:t xml:space="preserve"> </w:t>
      </w:r>
      <w:r>
        <w:t>for</w:t>
      </w:r>
      <w:r>
        <w:rPr>
          <w:spacing w:val="-1"/>
        </w:rPr>
        <w:t xml:space="preserve"> </w:t>
      </w:r>
      <w:r>
        <w:t>ensuring</w:t>
      </w:r>
      <w:r>
        <w:rPr>
          <w:spacing w:val="-4"/>
        </w:rPr>
        <w:t xml:space="preserve"> </w:t>
      </w:r>
      <w:r>
        <w:t>that</w:t>
      </w:r>
      <w:r>
        <w:rPr>
          <w:spacing w:val="-7"/>
        </w:rPr>
        <w:t xml:space="preserve"> </w:t>
      </w:r>
      <w:r>
        <w:t>the</w:t>
      </w:r>
      <w:r>
        <w:rPr>
          <w:spacing w:val="-3"/>
        </w:rPr>
        <w:t xml:space="preserve"> </w:t>
      </w:r>
      <w:r>
        <w:t>provisions</w:t>
      </w:r>
      <w:r>
        <w:rPr>
          <w:spacing w:val="-1"/>
        </w:rPr>
        <w:t xml:space="preserve"> </w:t>
      </w:r>
      <w:r>
        <w:t>of</w:t>
      </w:r>
      <w:r>
        <w:rPr>
          <w:spacing w:val="-2"/>
        </w:rPr>
        <w:t xml:space="preserve"> </w:t>
      </w:r>
      <w:r>
        <w:t>the</w:t>
      </w:r>
      <w:r>
        <w:rPr>
          <w:spacing w:val="-3"/>
        </w:rPr>
        <w:t xml:space="preserve"> </w:t>
      </w:r>
      <w:r>
        <w:t xml:space="preserve">Health and Safety policy are </w:t>
      </w:r>
      <w:proofErr w:type="gramStart"/>
      <w:r>
        <w:t>adhered to at all times</w:t>
      </w:r>
      <w:proofErr w:type="gramEnd"/>
      <w:r>
        <w:t>. As such, they are required to:</w:t>
      </w:r>
    </w:p>
    <w:p w14:paraId="2C435585" w14:textId="77777777" w:rsidR="001B2F95" w:rsidRDefault="00D21A7E">
      <w:pPr>
        <w:pStyle w:val="ListParagraph"/>
        <w:numPr>
          <w:ilvl w:val="0"/>
          <w:numId w:val="1"/>
        </w:numPr>
        <w:tabs>
          <w:tab w:val="left" w:pos="458"/>
          <w:tab w:val="left" w:pos="460"/>
        </w:tabs>
        <w:ind w:left="460" w:right="121"/>
        <w:jc w:val="both"/>
        <w:rPr>
          <w:rFonts w:ascii="Arial" w:hAnsi="Arial"/>
          <w:b/>
          <w:color w:val="399EB5"/>
        </w:rPr>
      </w:pPr>
      <w:r>
        <w:t>Have regard for any health and safety guidance issued by the manager or the Health &amp; Safety Officers, and act upon this without delay</w:t>
      </w:r>
    </w:p>
    <w:p w14:paraId="2E3499A6" w14:textId="77777777" w:rsidR="001B2F95" w:rsidRDefault="00D21A7E">
      <w:pPr>
        <w:pStyle w:val="ListParagraph"/>
        <w:numPr>
          <w:ilvl w:val="0"/>
          <w:numId w:val="1"/>
        </w:numPr>
        <w:tabs>
          <w:tab w:val="left" w:pos="458"/>
          <w:tab w:val="left" w:pos="460"/>
        </w:tabs>
        <w:ind w:left="460" w:right="114"/>
        <w:jc w:val="both"/>
        <w:rPr>
          <w:rFonts w:ascii="Arial" w:hAnsi="Arial"/>
          <w:b/>
          <w:color w:val="399EB5"/>
        </w:rPr>
      </w:pPr>
      <w:r>
        <w:t>Take</w:t>
      </w:r>
      <w:r>
        <w:rPr>
          <w:spacing w:val="-7"/>
        </w:rPr>
        <w:t xml:space="preserve"> </w:t>
      </w:r>
      <w:r>
        <w:t>reasonable</w:t>
      </w:r>
      <w:r>
        <w:rPr>
          <w:spacing w:val="-8"/>
        </w:rPr>
        <w:t xml:space="preserve"> </w:t>
      </w:r>
      <w:r>
        <w:t>care</w:t>
      </w:r>
      <w:r>
        <w:rPr>
          <w:spacing w:val="-7"/>
        </w:rPr>
        <w:t xml:space="preserve"> </w:t>
      </w:r>
      <w:r>
        <w:t>for</w:t>
      </w:r>
      <w:r>
        <w:rPr>
          <w:spacing w:val="-10"/>
        </w:rPr>
        <w:t xml:space="preserve"> </w:t>
      </w:r>
      <w:r>
        <w:t>their</w:t>
      </w:r>
      <w:r>
        <w:rPr>
          <w:spacing w:val="-6"/>
        </w:rPr>
        <w:t xml:space="preserve"> </w:t>
      </w:r>
      <w:r>
        <w:t>own</w:t>
      </w:r>
      <w:r>
        <w:rPr>
          <w:spacing w:val="-9"/>
        </w:rPr>
        <w:t xml:space="preserve"> </w:t>
      </w:r>
      <w:r>
        <w:t>health</w:t>
      </w:r>
      <w:r>
        <w:rPr>
          <w:spacing w:val="-9"/>
        </w:rPr>
        <w:t xml:space="preserve"> </w:t>
      </w:r>
      <w:r>
        <w:t>and</w:t>
      </w:r>
      <w:r>
        <w:rPr>
          <w:spacing w:val="-8"/>
        </w:rPr>
        <w:t xml:space="preserve"> </w:t>
      </w:r>
      <w:r>
        <w:t>safety</w:t>
      </w:r>
      <w:r>
        <w:rPr>
          <w:spacing w:val="-11"/>
        </w:rPr>
        <w:t xml:space="preserve"> </w:t>
      </w:r>
      <w:r>
        <w:t>as</w:t>
      </w:r>
      <w:r>
        <w:rPr>
          <w:spacing w:val="-5"/>
        </w:rPr>
        <w:t xml:space="preserve"> </w:t>
      </w:r>
      <w:r>
        <w:t>well</w:t>
      </w:r>
      <w:r>
        <w:rPr>
          <w:spacing w:val="-7"/>
        </w:rPr>
        <w:t xml:space="preserve"> </w:t>
      </w:r>
      <w:r>
        <w:t>as</w:t>
      </w:r>
      <w:r>
        <w:rPr>
          <w:spacing w:val="-10"/>
        </w:rPr>
        <w:t xml:space="preserve"> </w:t>
      </w:r>
      <w:r>
        <w:t>that</w:t>
      </w:r>
      <w:r>
        <w:rPr>
          <w:spacing w:val="-5"/>
        </w:rPr>
        <w:t xml:space="preserve"> </w:t>
      </w:r>
      <w:r>
        <w:t>of</w:t>
      </w:r>
      <w:r>
        <w:rPr>
          <w:spacing w:val="-6"/>
        </w:rPr>
        <w:t xml:space="preserve"> </w:t>
      </w:r>
      <w:r>
        <w:t>other</w:t>
      </w:r>
      <w:r>
        <w:rPr>
          <w:spacing w:val="-6"/>
        </w:rPr>
        <w:t xml:space="preserve"> </w:t>
      </w:r>
      <w:proofErr w:type="gramStart"/>
      <w:r>
        <w:t>persons</w:t>
      </w:r>
      <w:proofErr w:type="gramEnd"/>
      <w:r>
        <w:rPr>
          <w:spacing w:val="-9"/>
        </w:rPr>
        <w:t xml:space="preserve"> </w:t>
      </w:r>
      <w:r>
        <w:t>who may be affected by their acts or omissions at work</w:t>
      </w:r>
    </w:p>
    <w:p w14:paraId="32F72FFA" w14:textId="77777777" w:rsidR="001B2F95" w:rsidRDefault="00D21A7E">
      <w:pPr>
        <w:pStyle w:val="ListParagraph"/>
        <w:numPr>
          <w:ilvl w:val="0"/>
          <w:numId w:val="1"/>
        </w:numPr>
        <w:tabs>
          <w:tab w:val="left" w:pos="458"/>
          <w:tab w:val="left" w:pos="460"/>
        </w:tabs>
        <w:spacing w:line="237" w:lineRule="auto"/>
        <w:ind w:left="460" w:right="113"/>
        <w:jc w:val="both"/>
        <w:rPr>
          <w:rFonts w:ascii="Arial" w:hAnsi="Arial"/>
          <w:b/>
          <w:color w:val="399EB5"/>
        </w:rPr>
      </w:pPr>
      <w:r>
        <w:t xml:space="preserve">Take all reasonable care to see that the equipment and premises and the activities that are carried out on the </w:t>
      </w:r>
      <w:proofErr w:type="gramStart"/>
      <w:r>
        <w:t>premises,</w:t>
      </w:r>
      <w:proofErr w:type="gramEnd"/>
      <w:r>
        <w:t xml:space="preserve"> have minimal risks</w:t>
      </w:r>
    </w:p>
    <w:p w14:paraId="4FF845EA" w14:textId="77777777" w:rsidR="001B2F95" w:rsidRDefault="00D21A7E">
      <w:pPr>
        <w:pStyle w:val="ListParagraph"/>
        <w:numPr>
          <w:ilvl w:val="0"/>
          <w:numId w:val="1"/>
        </w:numPr>
        <w:tabs>
          <w:tab w:val="left" w:pos="458"/>
          <w:tab w:val="left" w:pos="460"/>
        </w:tabs>
        <w:spacing w:line="242" w:lineRule="auto"/>
        <w:ind w:left="460" w:right="122"/>
        <w:jc w:val="both"/>
        <w:rPr>
          <w:rFonts w:ascii="Arial" w:hAnsi="Arial"/>
          <w:b/>
          <w:color w:val="399EB5"/>
        </w:rPr>
      </w:pPr>
      <w:r>
        <w:t>Report any</w:t>
      </w:r>
      <w:r>
        <w:rPr>
          <w:spacing w:val="-1"/>
        </w:rPr>
        <w:t xml:space="preserve"> </w:t>
      </w:r>
      <w:r>
        <w:t>accidents,</w:t>
      </w:r>
      <w:r>
        <w:rPr>
          <w:spacing w:val="-3"/>
        </w:rPr>
        <w:t xml:space="preserve"> </w:t>
      </w:r>
      <w:r>
        <w:t>incidents or dangerous occurrences that</w:t>
      </w:r>
      <w:r>
        <w:rPr>
          <w:spacing w:val="-1"/>
        </w:rPr>
        <w:t xml:space="preserve"> </w:t>
      </w:r>
      <w:r>
        <w:t>have</w:t>
      </w:r>
      <w:r>
        <w:rPr>
          <w:spacing w:val="-2"/>
        </w:rPr>
        <w:t xml:space="preserve"> </w:t>
      </w:r>
      <w:r>
        <w:t>led</w:t>
      </w:r>
      <w:r>
        <w:rPr>
          <w:spacing w:val="-3"/>
        </w:rPr>
        <w:t xml:space="preserve"> </w:t>
      </w:r>
      <w:r>
        <w:t>to,</w:t>
      </w:r>
      <w:r>
        <w:rPr>
          <w:spacing w:val="-3"/>
        </w:rPr>
        <w:t xml:space="preserve"> </w:t>
      </w:r>
      <w:r>
        <w:t>or may</w:t>
      </w:r>
      <w:r>
        <w:rPr>
          <w:spacing w:val="-1"/>
        </w:rPr>
        <w:t xml:space="preserve"> </w:t>
      </w:r>
      <w:r>
        <w:t xml:space="preserve">in the future be likely to lead to, injury or damage, and assist in the investigation of any such </w:t>
      </w:r>
      <w:r>
        <w:rPr>
          <w:spacing w:val="-2"/>
        </w:rPr>
        <w:t>events</w:t>
      </w:r>
    </w:p>
    <w:p w14:paraId="029EEF6A" w14:textId="77777777" w:rsidR="001B2F95" w:rsidRDefault="00D21A7E">
      <w:pPr>
        <w:pStyle w:val="ListParagraph"/>
        <w:numPr>
          <w:ilvl w:val="0"/>
          <w:numId w:val="1"/>
        </w:numPr>
        <w:tabs>
          <w:tab w:val="left" w:pos="458"/>
          <w:tab w:val="left" w:pos="460"/>
        </w:tabs>
        <w:spacing w:line="237" w:lineRule="auto"/>
        <w:ind w:left="460" w:right="122"/>
        <w:jc w:val="both"/>
        <w:rPr>
          <w:rFonts w:ascii="Arial" w:hAnsi="Arial"/>
          <w:b/>
          <w:color w:val="399EB5"/>
        </w:rPr>
      </w:pPr>
      <w:r>
        <w:t>Complete</w:t>
      </w:r>
      <w:r>
        <w:rPr>
          <w:spacing w:val="-4"/>
        </w:rPr>
        <w:t xml:space="preserve"> </w:t>
      </w:r>
      <w:r>
        <w:t>health</w:t>
      </w:r>
      <w:r>
        <w:rPr>
          <w:spacing w:val="-1"/>
        </w:rPr>
        <w:t xml:space="preserve"> </w:t>
      </w:r>
      <w:r>
        <w:t>and</w:t>
      </w:r>
      <w:r>
        <w:rPr>
          <w:spacing w:val="-5"/>
        </w:rPr>
        <w:t xml:space="preserve"> </w:t>
      </w:r>
      <w:r>
        <w:t>safety</w:t>
      </w:r>
      <w:r>
        <w:rPr>
          <w:spacing w:val="-3"/>
        </w:rPr>
        <w:t xml:space="preserve"> </w:t>
      </w:r>
      <w:r>
        <w:t>training</w:t>
      </w:r>
      <w:r>
        <w:rPr>
          <w:spacing w:val="-10"/>
        </w:rPr>
        <w:t xml:space="preserve"> </w:t>
      </w:r>
      <w:r>
        <w:t>when</w:t>
      </w:r>
      <w:r>
        <w:rPr>
          <w:spacing w:val="-1"/>
        </w:rPr>
        <w:t xml:space="preserve"> </w:t>
      </w:r>
      <w:r>
        <w:t>instructed</w:t>
      </w:r>
      <w:r>
        <w:rPr>
          <w:spacing w:val="-10"/>
        </w:rPr>
        <w:t xml:space="preserve"> </w:t>
      </w:r>
      <w:r>
        <w:t>to</w:t>
      </w:r>
      <w:r>
        <w:rPr>
          <w:spacing w:val="-8"/>
        </w:rPr>
        <w:t xml:space="preserve"> </w:t>
      </w:r>
      <w:r>
        <w:t>do</w:t>
      </w:r>
      <w:r>
        <w:rPr>
          <w:spacing w:val="-3"/>
        </w:rPr>
        <w:t xml:space="preserve"> </w:t>
      </w:r>
      <w:r>
        <w:t>so</w:t>
      </w:r>
      <w:r>
        <w:rPr>
          <w:spacing w:val="-3"/>
        </w:rPr>
        <w:t xml:space="preserve"> </w:t>
      </w:r>
      <w:r>
        <w:t>by</w:t>
      </w:r>
      <w:r>
        <w:rPr>
          <w:spacing w:val="-8"/>
        </w:rPr>
        <w:t xml:space="preserve"> </w:t>
      </w:r>
      <w:r>
        <w:t>the</w:t>
      </w:r>
      <w:r>
        <w:rPr>
          <w:spacing w:val="-9"/>
        </w:rPr>
        <w:t xml:space="preserve"> </w:t>
      </w:r>
      <w:r>
        <w:t>manager</w:t>
      </w:r>
      <w:r>
        <w:rPr>
          <w:spacing w:val="-3"/>
        </w:rPr>
        <w:t xml:space="preserve"> </w:t>
      </w:r>
      <w:r>
        <w:t>and/Health &amp; Safety Officers</w:t>
      </w:r>
    </w:p>
    <w:p w14:paraId="26535AF9" w14:textId="77777777" w:rsidR="001B2F95" w:rsidRDefault="00D21A7E">
      <w:pPr>
        <w:pStyle w:val="ListParagraph"/>
        <w:numPr>
          <w:ilvl w:val="0"/>
          <w:numId w:val="1"/>
        </w:numPr>
        <w:tabs>
          <w:tab w:val="left" w:pos="459"/>
        </w:tabs>
        <w:ind w:left="459" w:hanging="359"/>
        <w:jc w:val="both"/>
        <w:rPr>
          <w:rFonts w:ascii="Arial" w:hAnsi="Arial"/>
          <w:b/>
          <w:color w:val="399EB5"/>
        </w:rPr>
      </w:pPr>
      <w:r>
        <w:t>Promote</w:t>
      </w:r>
      <w:r>
        <w:rPr>
          <w:spacing w:val="-4"/>
        </w:rPr>
        <w:t xml:space="preserve"> </w:t>
      </w:r>
      <w:r>
        <w:t>a</w:t>
      </w:r>
      <w:r>
        <w:rPr>
          <w:spacing w:val="-2"/>
        </w:rPr>
        <w:t xml:space="preserve"> </w:t>
      </w:r>
      <w:r>
        <w:t>culture</w:t>
      </w:r>
      <w:r>
        <w:rPr>
          <w:spacing w:val="-2"/>
        </w:rPr>
        <w:t xml:space="preserve"> </w:t>
      </w:r>
      <w:r>
        <w:t>of</w:t>
      </w:r>
      <w:r>
        <w:rPr>
          <w:spacing w:val="-1"/>
        </w:rPr>
        <w:t xml:space="preserve"> </w:t>
      </w:r>
      <w:r>
        <w:t>good</w:t>
      </w:r>
      <w:r>
        <w:rPr>
          <w:spacing w:val="-3"/>
        </w:rPr>
        <w:t xml:space="preserve"> </w:t>
      </w:r>
      <w:r>
        <w:t>health</w:t>
      </w:r>
      <w:r>
        <w:rPr>
          <w:spacing w:val="1"/>
        </w:rPr>
        <w:t xml:space="preserve"> </w:t>
      </w:r>
      <w:r>
        <w:t>and</w:t>
      </w:r>
      <w:r>
        <w:rPr>
          <w:spacing w:val="-8"/>
        </w:rPr>
        <w:t xml:space="preserve"> </w:t>
      </w:r>
      <w:r>
        <w:t>safety</w:t>
      </w:r>
      <w:r>
        <w:rPr>
          <w:spacing w:val="-1"/>
        </w:rPr>
        <w:t xml:space="preserve"> </w:t>
      </w:r>
      <w:r>
        <w:t>amongst</w:t>
      </w:r>
      <w:r>
        <w:rPr>
          <w:spacing w:val="1"/>
        </w:rPr>
        <w:t xml:space="preserve"> </w:t>
      </w:r>
      <w:r>
        <w:rPr>
          <w:spacing w:val="-2"/>
        </w:rPr>
        <w:t>children</w:t>
      </w:r>
    </w:p>
    <w:p w14:paraId="66D5D567" w14:textId="77777777" w:rsidR="001B2F95" w:rsidRDefault="001B2F95">
      <w:pPr>
        <w:pStyle w:val="BodyText"/>
        <w:ind w:left="0"/>
        <w:rPr>
          <w:sz w:val="26"/>
        </w:rPr>
      </w:pPr>
    </w:p>
    <w:p w14:paraId="3468C42F" w14:textId="77777777" w:rsidR="001B2F95" w:rsidRDefault="00D21A7E">
      <w:pPr>
        <w:pStyle w:val="Heading1"/>
        <w:spacing w:before="211"/>
        <w:ind w:left="460"/>
        <w:jc w:val="both"/>
      </w:pPr>
      <w:r>
        <w:rPr>
          <w:color w:val="8063A1"/>
        </w:rPr>
        <w:t xml:space="preserve">Risk </w:t>
      </w:r>
      <w:r>
        <w:rPr>
          <w:color w:val="8063A1"/>
          <w:spacing w:val="-2"/>
        </w:rPr>
        <w:t>assessment</w:t>
      </w:r>
    </w:p>
    <w:p w14:paraId="323B0AE7" w14:textId="77777777" w:rsidR="001B2F95" w:rsidRDefault="00D21A7E">
      <w:pPr>
        <w:pStyle w:val="BodyText"/>
        <w:spacing w:before="267"/>
        <w:ind w:right="110"/>
        <w:jc w:val="both"/>
      </w:pPr>
      <w:r>
        <w:t>Monkey Puzzle</w:t>
      </w:r>
      <w:r>
        <w:rPr>
          <w:spacing w:val="-2"/>
        </w:rPr>
        <w:t xml:space="preserve"> </w:t>
      </w:r>
      <w:r>
        <w:t>Day</w:t>
      </w:r>
      <w:r>
        <w:rPr>
          <w:spacing w:val="-1"/>
        </w:rPr>
        <w:t xml:space="preserve"> </w:t>
      </w:r>
      <w:r>
        <w:t>Nursery</w:t>
      </w:r>
      <w:r>
        <w:rPr>
          <w:spacing w:val="-5"/>
        </w:rPr>
        <w:t xml:space="preserve"> </w:t>
      </w:r>
      <w:r>
        <w:t>shall</w:t>
      </w:r>
      <w:r>
        <w:rPr>
          <w:spacing w:val="-1"/>
        </w:rPr>
        <w:t xml:space="preserve"> </w:t>
      </w:r>
      <w:r>
        <w:t>conduct risk assessments and</w:t>
      </w:r>
      <w:r>
        <w:rPr>
          <w:spacing w:val="-2"/>
        </w:rPr>
        <w:t xml:space="preserve"> </w:t>
      </w:r>
      <w:r>
        <w:t>review them regularly,</w:t>
      </w:r>
      <w:r>
        <w:rPr>
          <w:spacing w:val="-2"/>
        </w:rPr>
        <w:t xml:space="preserve"> </w:t>
      </w:r>
      <w:r>
        <w:t>at least once a year or more frequently as necessary and when changes of risk occur. The risk</w:t>
      </w:r>
      <w:r>
        <w:rPr>
          <w:spacing w:val="-11"/>
        </w:rPr>
        <w:t xml:space="preserve"> </w:t>
      </w:r>
      <w:r>
        <w:t>assessment</w:t>
      </w:r>
      <w:r>
        <w:rPr>
          <w:spacing w:val="-10"/>
        </w:rPr>
        <w:t xml:space="preserve"> </w:t>
      </w:r>
      <w:r>
        <w:t>is</w:t>
      </w:r>
      <w:r>
        <w:rPr>
          <w:spacing w:val="-15"/>
        </w:rPr>
        <w:t xml:space="preserve"> </w:t>
      </w:r>
      <w:r>
        <w:t>to</w:t>
      </w:r>
      <w:r>
        <w:rPr>
          <w:spacing w:val="-11"/>
        </w:rPr>
        <w:t xml:space="preserve"> </w:t>
      </w:r>
      <w:r>
        <w:t>identify</w:t>
      </w:r>
      <w:r>
        <w:rPr>
          <w:spacing w:val="-11"/>
        </w:rPr>
        <w:t xml:space="preserve"> </w:t>
      </w:r>
      <w:r>
        <w:t>and</w:t>
      </w:r>
      <w:r>
        <w:rPr>
          <w:spacing w:val="-13"/>
        </w:rPr>
        <w:t xml:space="preserve"> </w:t>
      </w:r>
      <w:proofErr w:type="spellStart"/>
      <w:r>
        <w:t>minimise</w:t>
      </w:r>
      <w:proofErr w:type="spellEnd"/>
      <w:r>
        <w:rPr>
          <w:spacing w:val="-12"/>
        </w:rPr>
        <w:t xml:space="preserve"> </w:t>
      </w:r>
      <w:r>
        <w:t>risks</w:t>
      </w:r>
      <w:r>
        <w:rPr>
          <w:spacing w:val="-14"/>
        </w:rPr>
        <w:t xml:space="preserve"> </w:t>
      </w:r>
      <w:r>
        <w:t>to</w:t>
      </w:r>
      <w:r>
        <w:rPr>
          <w:spacing w:val="-11"/>
        </w:rPr>
        <w:t xml:space="preserve"> </w:t>
      </w:r>
      <w:r>
        <w:t>our</w:t>
      </w:r>
      <w:r>
        <w:rPr>
          <w:spacing w:val="-11"/>
        </w:rPr>
        <w:t xml:space="preserve"> </w:t>
      </w:r>
      <w:r>
        <w:t>setting</w:t>
      </w:r>
      <w:r>
        <w:rPr>
          <w:spacing w:val="-13"/>
        </w:rPr>
        <w:t xml:space="preserve"> </w:t>
      </w:r>
      <w:r>
        <w:t>users.</w:t>
      </w:r>
      <w:r>
        <w:rPr>
          <w:spacing w:val="-13"/>
        </w:rPr>
        <w:t xml:space="preserve"> </w:t>
      </w:r>
      <w:r>
        <w:t>The</w:t>
      </w:r>
      <w:r>
        <w:rPr>
          <w:spacing w:val="-12"/>
        </w:rPr>
        <w:t xml:space="preserve"> </w:t>
      </w:r>
      <w:r>
        <w:t>risk</w:t>
      </w:r>
      <w:r>
        <w:rPr>
          <w:spacing w:val="-11"/>
        </w:rPr>
        <w:t xml:space="preserve"> </w:t>
      </w:r>
      <w:r>
        <w:t xml:space="preserve">assessments will identify aspects of the environment, equipment and personal risks that need to be considered to ensure safety standards are maintained. Monkey Puzzle Day Nursery shall maintain a record of these </w:t>
      </w:r>
      <w:proofErr w:type="gramStart"/>
      <w:r>
        <w:t>particular aspects</w:t>
      </w:r>
      <w:proofErr w:type="gramEnd"/>
      <w:r>
        <w:t xml:space="preserve"> and when and by whom they have been assessed and entered in the risk assessment log.</w:t>
      </w:r>
    </w:p>
    <w:p w14:paraId="1E1E12DE" w14:textId="77777777" w:rsidR="001B2F95" w:rsidRDefault="00D21A7E">
      <w:pPr>
        <w:pStyle w:val="BodyText"/>
        <w:spacing w:before="2"/>
        <w:ind w:right="116"/>
        <w:jc w:val="both"/>
      </w:pPr>
      <w:r>
        <w:t>In addition, daily opening/closing checks will be carried out on all areas of the nursery premises including the outside space prior to use.</w:t>
      </w:r>
    </w:p>
    <w:p w14:paraId="02C6850D" w14:textId="77777777" w:rsidR="001B2F95" w:rsidRDefault="001B2F95">
      <w:pPr>
        <w:jc w:val="both"/>
        <w:sectPr w:rsidR="001B2F95">
          <w:pgSz w:w="11910" w:h="16840"/>
          <w:pgMar w:top="2140" w:right="1320" w:bottom="2040" w:left="1340" w:header="0" w:footer="1848" w:gutter="0"/>
          <w:cols w:space="720"/>
        </w:sectPr>
      </w:pPr>
    </w:p>
    <w:p w14:paraId="14EAF242" w14:textId="77777777" w:rsidR="001B2F95" w:rsidRDefault="00D21A7E">
      <w:pPr>
        <w:pStyle w:val="Heading1"/>
        <w:spacing w:before="111"/>
      </w:pPr>
      <w:r>
        <w:rPr>
          <w:color w:val="8063A1"/>
        </w:rPr>
        <w:lastRenderedPageBreak/>
        <w:t>Reporting</w:t>
      </w:r>
      <w:r>
        <w:rPr>
          <w:color w:val="8063A1"/>
          <w:spacing w:val="-9"/>
        </w:rPr>
        <w:t xml:space="preserve"> </w:t>
      </w:r>
      <w:r>
        <w:rPr>
          <w:color w:val="8063A1"/>
        </w:rPr>
        <w:t>to</w:t>
      </w:r>
      <w:r>
        <w:rPr>
          <w:color w:val="8063A1"/>
          <w:spacing w:val="-5"/>
        </w:rPr>
        <w:t xml:space="preserve"> </w:t>
      </w:r>
      <w:r>
        <w:rPr>
          <w:color w:val="8063A1"/>
          <w:spacing w:val="-2"/>
        </w:rPr>
        <w:t>agencies</w:t>
      </w:r>
    </w:p>
    <w:p w14:paraId="145C79BD" w14:textId="77777777" w:rsidR="001B2F95" w:rsidRDefault="00D21A7E">
      <w:pPr>
        <w:pStyle w:val="BodyText"/>
        <w:spacing w:before="237"/>
        <w:ind w:left="100" w:right="180"/>
      </w:pPr>
      <w:r>
        <w:t>Some accidents must be reported to RIDDOR (Reporting of Injuries, Diseases and Dangerous Occurrences Regulations) if they occur in connection with work related duties and</w:t>
      </w:r>
      <w:r>
        <w:rPr>
          <w:spacing w:val="-3"/>
        </w:rPr>
        <w:t xml:space="preserve"> </w:t>
      </w:r>
      <w:r>
        <w:t>tasks.</w:t>
      </w:r>
      <w:r>
        <w:rPr>
          <w:spacing w:val="-8"/>
        </w:rPr>
        <w:t xml:space="preserve"> </w:t>
      </w:r>
      <w:r>
        <w:t>The</w:t>
      </w:r>
      <w:r>
        <w:rPr>
          <w:spacing w:val="-2"/>
        </w:rPr>
        <w:t xml:space="preserve"> </w:t>
      </w:r>
      <w:r>
        <w:t>fact that</w:t>
      </w:r>
      <w:r>
        <w:rPr>
          <w:spacing w:val="-6"/>
        </w:rPr>
        <w:t xml:space="preserve"> </w:t>
      </w:r>
      <w:r>
        <w:t>there</w:t>
      </w:r>
      <w:r>
        <w:rPr>
          <w:spacing w:val="-2"/>
        </w:rPr>
        <w:t xml:space="preserve"> </w:t>
      </w:r>
      <w:r>
        <w:t>is an accident</w:t>
      </w:r>
      <w:r>
        <w:rPr>
          <w:spacing w:val="-5"/>
        </w:rPr>
        <w:t xml:space="preserve"> </w:t>
      </w:r>
      <w:r>
        <w:t>within the</w:t>
      </w:r>
      <w:r>
        <w:rPr>
          <w:spacing w:val="-2"/>
        </w:rPr>
        <w:t xml:space="preserve"> </w:t>
      </w:r>
      <w:r>
        <w:t>working</w:t>
      </w:r>
      <w:r>
        <w:rPr>
          <w:spacing w:val="-3"/>
        </w:rPr>
        <w:t xml:space="preserve"> </w:t>
      </w:r>
      <w:r>
        <w:t>premises does</w:t>
      </w:r>
      <w:r>
        <w:rPr>
          <w:spacing w:val="-5"/>
        </w:rPr>
        <w:t xml:space="preserve"> </w:t>
      </w:r>
      <w:r>
        <w:t>not</w:t>
      </w:r>
      <w:proofErr w:type="gramStart"/>
      <w:r>
        <w:t>,</w:t>
      </w:r>
      <w:r>
        <w:rPr>
          <w:spacing w:val="-3"/>
        </w:rPr>
        <w:t xml:space="preserve"> </w:t>
      </w:r>
      <w:r>
        <w:t>in</w:t>
      </w:r>
      <w:r>
        <w:rPr>
          <w:spacing w:val="-4"/>
        </w:rPr>
        <w:t xml:space="preserve"> </w:t>
      </w:r>
      <w:r>
        <w:t>itself, mean</w:t>
      </w:r>
      <w:proofErr w:type="gramEnd"/>
      <w:r>
        <w:t xml:space="preserve"> that the accident is work-related – the work activity itself must contribute to the accident. An accident is 'work-related' if any of the following played a significant role:</w:t>
      </w:r>
    </w:p>
    <w:p w14:paraId="3AB71523" w14:textId="77777777" w:rsidR="001B2F95" w:rsidRDefault="00D21A7E">
      <w:pPr>
        <w:pStyle w:val="BodyText"/>
        <w:spacing w:before="3" w:line="265" w:lineRule="exact"/>
        <w:ind w:left="100"/>
      </w:pPr>
      <w:r>
        <w:t>the way</w:t>
      </w:r>
      <w:r>
        <w:rPr>
          <w:spacing w:val="-4"/>
        </w:rPr>
        <w:t xml:space="preserve"> </w:t>
      </w:r>
      <w:r>
        <w:t>the</w:t>
      </w:r>
      <w:r>
        <w:rPr>
          <w:spacing w:val="-5"/>
        </w:rPr>
        <w:t xml:space="preserve"> </w:t>
      </w:r>
      <w:r>
        <w:t>work</w:t>
      </w:r>
      <w:r>
        <w:rPr>
          <w:spacing w:val="-4"/>
        </w:rPr>
        <w:t xml:space="preserve"> </w:t>
      </w:r>
      <w:r>
        <w:t>was</w:t>
      </w:r>
      <w:r>
        <w:rPr>
          <w:spacing w:val="2"/>
        </w:rPr>
        <w:t xml:space="preserve"> </w:t>
      </w:r>
      <w:r>
        <w:t>carried</w:t>
      </w:r>
      <w:r>
        <w:rPr>
          <w:spacing w:val="-1"/>
        </w:rPr>
        <w:t xml:space="preserve"> </w:t>
      </w:r>
      <w:r>
        <w:rPr>
          <w:spacing w:val="-5"/>
        </w:rPr>
        <w:t>out</w:t>
      </w:r>
    </w:p>
    <w:p w14:paraId="1CB2B283" w14:textId="77777777" w:rsidR="001B2F95" w:rsidRDefault="00D21A7E">
      <w:pPr>
        <w:pStyle w:val="BodyText"/>
        <w:spacing w:line="265" w:lineRule="exact"/>
        <w:ind w:left="100"/>
      </w:pPr>
      <w:r>
        <w:t>any</w:t>
      </w:r>
      <w:r>
        <w:rPr>
          <w:spacing w:val="-3"/>
        </w:rPr>
        <w:t xml:space="preserve"> </w:t>
      </w:r>
      <w:r>
        <w:t>equipment</w:t>
      </w:r>
      <w:r>
        <w:rPr>
          <w:spacing w:val="-6"/>
        </w:rPr>
        <w:t xml:space="preserve"> </w:t>
      </w:r>
      <w:r>
        <w:t>substances</w:t>
      </w:r>
      <w:r>
        <w:rPr>
          <w:spacing w:val="-1"/>
        </w:rPr>
        <w:t xml:space="preserve"> </w:t>
      </w:r>
      <w:r>
        <w:t>or</w:t>
      </w:r>
      <w:r>
        <w:rPr>
          <w:spacing w:val="-1"/>
        </w:rPr>
        <w:t xml:space="preserve"> </w:t>
      </w:r>
      <w:r>
        <w:t>equipment</w:t>
      </w:r>
      <w:r>
        <w:rPr>
          <w:spacing w:val="-1"/>
        </w:rPr>
        <w:t xml:space="preserve"> </w:t>
      </w:r>
      <w:r>
        <w:t>used</w:t>
      </w:r>
      <w:r>
        <w:rPr>
          <w:spacing w:val="-4"/>
        </w:rPr>
        <w:t xml:space="preserve"> </w:t>
      </w:r>
      <w:r>
        <w:t>for</w:t>
      </w:r>
      <w:r>
        <w:rPr>
          <w:spacing w:val="-1"/>
        </w:rPr>
        <w:t xml:space="preserve"> </w:t>
      </w:r>
      <w:r>
        <w:t>the</w:t>
      </w:r>
      <w:r>
        <w:rPr>
          <w:spacing w:val="-3"/>
        </w:rPr>
        <w:t xml:space="preserve"> </w:t>
      </w:r>
      <w:r>
        <w:rPr>
          <w:spacing w:val="-4"/>
        </w:rPr>
        <w:t>work</w:t>
      </w:r>
    </w:p>
    <w:p w14:paraId="0E771A6B" w14:textId="77777777" w:rsidR="001B2F95" w:rsidRDefault="00D21A7E">
      <w:pPr>
        <w:pStyle w:val="BodyText"/>
        <w:spacing w:line="265" w:lineRule="exact"/>
        <w:ind w:left="100"/>
      </w:pPr>
      <w:r>
        <w:t>the</w:t>
      </w:r>
      <w:r>
        <w:rPr>
          <w:spacing w:val="-4"/>
        </w:rPr>
        <w:t xml:space="preserve"> </w:t>
      </w:r>
      <w:r>
        <w:t>condition</w:t>
      </w:r>
      <w:r>
        <w:rPr>
          <w:spacing w:val="1"/>
        </w:rPr>
        <w:t xml:space="preserve"> </w:t>
      </w:r>
      <w:r>
        <w:t>of</w:t>
      </w:r>
      <w:r>
        <w:rPr>
          <w:spacing w:val="-1"/>
        </w:rPr>
        <w:t xml:space="preserve"> </w:t>
      </w:r>
      <w:r>
        <w:t>the</w:t>
      </w:r>
      <w:r>
        <w:rPr>
          <w:spacing w:val="-2"/>
        </w:rPr>
        <w:t xml:space="preserve"> </w:t>
      </w:r>
      <w:r>
        <w:t>site</w:t>
      </w:r>
      <w:r>
        <w:rPr>
          <w:spacing w:val="-2"/>
        </w:rPr>
        <w:t xml:space="preserve"> </w:t>
      </w:r>
      <w:r>
        <w:t>or premises</w:t>
      </w:r>
      <w:r>
        <w:rPr>
          <w:spacing w:val="-5"/>
        </w:rPr>
        <w:t xml:space="preserve"> </w:t>
      </w:r>
      <w:r>
        <w:t>where</w:t>
      </w:r>
      <w:r>
        <w:rPr>
          <w:spacing w:val="-7"/>
        </w:rPr>
        <w:t xml:space="preserve"> </w:t>
      </w:r>
      <w:r>
        <w:t>the</w:t>
      </w:r>
      <w:r>
        <w:rPr>
          <w:spacing w:val="-2"/>
        </w:rPr>
        <w:t xml:space="preserve"> </w:t>
      </w:r>
      <w:r>
        <w:t>accident</w:t>
      </w:r>
      <w:r>
        <w:rPr>
          <w:spacing w:val="1"/>
        </w:rPr>
        <w:t xml:space="preserve"> </w:t>
      </w:r>
      <w:r>
        <w:rPr>
          <w:spacing w:val="-2"/>
        </w:rPr>
        <w:t>happened</w:t>
      </w:r>
    </w:p>
    <w:p w14:paraId="0A3D31A6" w14:textId="77777777" w:rsidR="001B2F95" w:rsidRDefault="001B2F95">
      <w:pPr>
        <w:pStyle w:val="BodyText"/>
        <w:spacing w:before="11"/>
        <w:ind w:left="0"/>
        <w:rPr>
          <w:sz w:val="21"/>
        </w:rPr>
      </w:pPr>
    </w:p>
    <w:p w14:paraId="68A65850" w14:textId="77777777" w:rsidR="001B2F95" w:rsidRDefault="00D21A7E">
      <w:pPr>
        <w:pStyle w:val="BodyText"/>
        <w:ind w:left="100"/>
      </w:pPr>
      <w:r>
        <w:t>The</w:t>
      </w:r>
      <w:r>
        <w:rPr>
          <w:spacing w:val="-1"/>
        </w:rPr>
        <w:t xml:space="preserve"> </w:t>
      </w:r>
      <w:r>
        <w:t>following</w:t>
      </w:r>
      <w:r>
        <w:rPr>
          <w:spacing w:val="-2"/>
        </w:rPr>
        <w:t xml:space="preserve"> </w:t>
      </w:r>
      <w:r>
        <w:t>injuries</w:t>
      </w:r>
      <w:r>
        <w:rPr>
          <w:spacing w:val="-4"/>
        </w:rPr>
        <w:t xml:space="preserve"> </w:t>
      </w:r>
      <w:r>
        <w:t>are</w:t>
      </w:r>
      <w:r>
        <w:rPr>
          <w:spacing w:val="-1"/>
        </w:rPr>
        <w:t xml:space="preserve"> </w:t>
      </w:r>
      <w:r>
        <w:t>reportable</w:t>
      </w:r>
      <w:r>
        <w:rPr>
          <w:spacing w:val="-2"/>
        </w:rPr>
        <w:t xml:space="preserve"> </w:t>
      </w:r>
      <w:r>
        <w:t>under RIDDOR</w:t>
      </w:r>
      <w:r>
        <w:rPr>
          <w:spacing w:val="-2"/>
        </w:rPr>
        <w:t xml:space="preserve"> </w:t>
      </w:r>
      <w:r>
        <w:t>when</w:t>
      </w:r>
      <w:r>
        <w:rPr>
          <w:spacing w:val="-3"/>
        </w:rPr>
        <w:t xml:space="preserve"> </w:t>
      </w:r>
      <w:r>
        <w:t>they result</w:t>
      </w:r>
      <w:r>
        <w:rPr>
          <w:spacing w:val="-5"/>
        </w:rPr>
        <w:t xml:space="preserve"> </w:t>
      </w:r>
      <w:r>
        <w:t>from a</w:t>
      </w:r>
      <w:r>
        <w:rPr>
          <w:spacing w:val="-6"/>
        </w:rPr>
        <w:t xml:space="preserve"> </w:t>
      </w:r>
      <w:r>
        <w:t xml:space="preserve">work-related </w:t>
      </w:r>
      <w:r>
        <w:rPr>
          <w:spacing w:val="-2"/>
        </w:rPr>
        <w:t>accident:</w:t>
      </w:r>
    </w:p>
    <w:p w14:paraId="5096D8F1" w14:textId="77777777" w:rsidR="001B2F95" w:rsidRDefault="00D21A7E">
      <w:pPr>
        <w:pStyle w:val="ListParagraph"/>
        <w:numPr>
          <w:ilvl w:val="0"/>
          <w:numId w:val="1"/>
        </w:numPr>
        <w:tabs>
          <w:tab w:val="left" w:pos="460"/>
        </w:tabs>
        <w:spacing w:before="5" w:line="266" w:lineRule="exact"/>
        <w:ind w:left="460" w:hanging="360"/>
        <w:rPr>
          <w:rFonts w:ascii="Arial" w:hAnsi="Arial"/>
          <w:b/>
          <w:color w:val="399EB5"/>
        </w:rPr>
      </w:pPr>
      <w:r>
        <w:rPr>
          <w:color w:val="111111"/>
        </w:rPr>
        <w:t>The</w:t>
      </w:r>
      <w:r>
        <w:rPr>
          <w:color w:val="111111"/>
          <w:spacing w:val="-1"/>
        </w:rPr>
        <w:t xml:space="preserve"> </w:t>
      </w:r>
      <w:r>
        <w:rPr>
          <w:color w:val="111111"/>
        </w:rPr>
        <w:t>death</w:t>
      </w:r>
      <w:r>
        <w:rPr>
          <w:color w:val="111111"/>
          <w:spacing w:val="3"/>
        </w:rPr>
        <w:t xml:space="preserve"> </w:t>
      </w:r>
      <w:r>
        <w:rPr>
          <w:color w:val="111111"/>
        </w:rPr>
        <w:t>of</w:t>
      </w:r>
      <w:r>
        <w:rPr>
          <w:color w:val="111111"/>
          <w:spacing w:val="-4"/>
        </w:rPr>
        <w:t xml:space="preserve"> </w:t>
      </w:r>
      <w:r>
        <w:rPr>
          <w:color w:val="111111"/>
        </w:rPr>
        <w:t>any</w:t>
      </w:r>
      <w:r>
        <w:rPr>
          <w:color w:val="111111"/>
          <w:spacing w:val="1"/>
        </w:rPr>
        <w:t xml:space="preserve"> </w:t>
      </w:r>
      <w:r>
        <w:rPr>
          <w:color w:val="111111"/>
          <w:spacing w:val="-2"/>
        </w:rPr>
        <w:t>person</w:t>
      </w:r>
    </w:p>
    <w:p w14:paraId="460D7443" w14:textId="77777777" w:rsidR="001B2F95" w:rsidRDefault="00D21A7E">
      <w:pPr>
        <w:pStyle w:val="ListParagraph"/>
        <w:numPr>
          <w:ilvl w:val="0"/>
          <w:numId w:val="1"/>
        </w:numPr>
        <w:tabs>
          <w:tab w:val="left" w:pos="460"/>
        </w:tabs>
        <w:spacing w:line="265" w:lineRule="exact"/>
        <w:ind w:left="460" w:hanging="360"/>
        <w:rPr>
          <w:rFonts w:ascii="Arial" w:hAnsi="Arial"/>
          <w:b/>
          <w:color w:val="399EB5"/>
        </w:rPr>
      </w:pPr>
      <w:r>
        <w:rPr>
          <w:color w:val="111111"/>
        </w:rPr>
        <w:t>Specified</w:t>
      </w:r>
      <w:r>
        <w:rPr>
          <w:color w:val="111111"/>
          <w:spacing w:val="-4"/>
        </w:rPr>
        <w:t xml:space="preserve"> </w:t>
      </w:r>
      <w:r>
        <w:rPr>
          <w:color w:val="111111"/>
        </w:rPr>
        <w:t>Injuries to</w:t>
      </w:r>
      <w:r>
        <w:rPr>
          <w:color w:val="111111"/>
          <w:spacing w:val="-1"/>
        </w:rPr>
        <w:t xml:space="preserve"> </w:t>
      </w:r>
      <w:r>
        <w:rPr>
          <w:color w:val="111111"/>
          <w:spacing w:val="-2"/>
        </w:rPr>
        <w:t>workers</w:t>
      </w:r>
    </w:p>
    <w:p w14:paraId="0D31F899" w14:textId="77777777" w:rsidR="001B2F95" w:rsidRDefault="00D21A7E">
      <w:pPr>
        <w:pStyle w:val="ListParagraph"/>
        <w:numPr>
          <w:ilvl w:val="0"/>
          <w:numId w:val="1"/>
        </w:numPr>
        <w:tabs>
          <w:tab w:val="left" w:pos="460"/>
        </w:tabs>
        <w:spacing w:line="265" w:lineRule="exact"/>
        <w:ind w:left="460" w:hanging="360"/>
        <w:rPr>
          <w:rFonts w:ascii="Arial" w:hAnsi="Arial"/>
          <w:b/>
          <w:color w:val="399EB5"/>
        </w:rPr>
      </w:pPr>
      <w:r>
        <w:rPr>
          <w:color w:val="111111"/>
        </w:rPr>
        <w:t>Injuries</w:t>
      </w:r>
      <w:r>
        <w:rPr>
          <w:color w:val="111111"/>
          <w:spacing w:val="-3"/>
        </w:rPr>
        <w:t xml:space="preserve"> </w:t>
      </w:r>
      <w:r>
        <w:rPr>
          <w:color w:val="111111"/>
        </w:rPr>
        <w:t>to</w:t>
      </w:r>
      <w:r>
        <w:rPr>
          <w:color w:val="111111"/>
          <w:spacing w:val="-7"/>
        </w:rPr>
        <w:t xml:space="preserve"> </w:t>
      </w:r>
      <w:r>
        <w:rPr>
          <w:color w:val="111111"/>
        </w:rPr>
        <w:t>workers</w:t>
      </w:r>
      <w:r>
        <w:rPr>
          <w:color w:val="111111"/>
          <w:spacing w:val="-4"/>
        </w:rPr>
        <w:t xml:space="preserve"> </w:t>
      </w:r>
      <w:r>
        <w:rPr>
          <w:color w:val="111111"/>
        </w:rPr>
        <w:t>which result</w:t>
      </w:r>
      <w:r>
        <w:rPr>
          <w:color w:val="111111"/>
          <w:spacing w:val="-2"/>
        </w:rPr>
        <w:t xml:space="preserve"> </w:t>
      </w:r>
      <w:r>
        <w:rPr>
          <w:color w:val="111111"/>
        </w:rPr>
        <w:t>in</w:t>
      </w:r>
      <w:r>
        <w:rPr>
          <w:color w:val="111111"/>
          <w:spacing w:val="-4"/>
        </w:rPr>
        <w:t xml:space="preserve"> </w:t>
      </w:r>
      <w:r>
        <w:rPr>
          <w:color w:val="111111"/>
        </w:rPr>
        <w:t>their incapacitation for more</w:t>
      </w:r>
      <w:r>
        <w:rPr>
          <w:color w:val="111111"/>
          <w:spacing w:val="-3"/>
        </w:rPr>
        <w:t xml:space="preserve"> </w:t>
      </w:r>
      <w:r>
        <w:rPr>
          <w:color w:val="111111"/>
        </w:rPr>
        <w:t>than 7</w:t>
      </w:r>
      <w:r>
        <w:rPr>
          <w:color w:val="111111"/>
          <w:spacing w:val="-1"/>
        </w:rPr>
        <w:t xml:space="preserve"> </w:t>
      </w:r>
      <w:r>
        <w:rPr>
          <w:color w:val="111111"/>
          <w:spacing w:val="-4"/>
        </w:rPr>
        <w:t>days</w:t>
      </w:r>
    </w:p>
    <w:p w14:paraId="511AB948" w14:textId="77777777" w:rsidR="001B2F95" w:rsidRDefault="00D21A7E">
      <w:pPr>
        <w:pStyle w:val="ListParagraph"/>
        <w:numPr>
          <w:ilvl w:val="0"/>
          <w:numId w:val="1"/>
        </w:numPr>
        <w:tabs>
          <w:tab w:val="left" w:pos="460"/>
        </w:tabs>
        <w:ind w:left="460" w:right="913"/>
        <w:rPr>
          <w:rFonts w:ascii="Arial" w:hAnsi="Arial"/>
          <w:b/>
          <w:color w:val="399EB5"/>
        </w:rPr>
      </w:pPr>
      <w:r>
        <w:rPr>
          <w:color w:val="111111"/>
        </w:rPr>
        <w:t>Injuries to non-workers which result in them being taken directly to hospital for treatment,</w:t>
      </w:r>
      <w:r>
        <w:rPr>
          <w:color w:val="111111"/>
          <w:spacing w:val="-4"/>
        </w:rPr>
        <w:t xml:space="preserve"> </w:t>
      </w:r>
      <w:r>
        <w:rPr>
          <w:color w:val="111111"/>
        </w:rPr>
        <w:t>or</w:t>
      </w:r>
      <w:r>
        <w:rPr>
          <w:color w:val="111111"/>
          <w:spacing w:val="-6"/>
        </w:rPr>
        <w:t xml:space="preserve"> </w:t>
      </w:r>
      <w:r>
        <w:rPr>
          <w:color w:val="111111"/>
        </w:rPr>
        <w:t>specified</w:t>
      </w:r>
      <w:r>
        <w:rPr>
          <w:color w:val="111111"/>
          <w:spacing w:val="-4"/>
        </w:rPr>
        <w:t xml:space="preserve"> </w:t>
      </w:r>
      <w:r>
        <w:rPr>
          <w:color w:val="111111"/>
        </w:rPr>
        <w:t>injuries</w:t>
      </w:r>
      <w:r>
        <w:rPr>
          <w:color w:val="111111"/>
          <w:spacing w:val="-2"/>
        </w:rPr>
        <w:t xml:space="preserve"> </w:t>
      </w:r>
      <w:r>
        <w:rPr>
          <w:color w:val="111111"/>
        </w:rPr>
        <w:t>to</w:t>
      </w:r>
      <w:r>
        <w:rPr>
          <w:color w:val="111111"/>
          <w:spacing w:val="-7"/>
        </w:rPr>
        <w:t xml:space="preserve"> </w:t>
      </w:r>
      <w:r>
        <w:rPr>
          <w:color w:val="111111"/>
        </w:rPr>
        <w:t>non-workers</w:t>
      </w:r>
      <w:r>
        <w:rPr>
          <w:color w:val="111111"/>
          <w:spacing w:val="-2"/>
        </w:rPr>
        <w:t xml:space="preserve"> </w:t>
      </w:r>
      <w:r>
        <w:rPr>
          <w:color w:val="111111"/>
        </w:rPr>
        <w:t>which</w:t>
      </w:r>
      <w:r>
        <w:rPr>
          <w:color w:val="111111"/>
          <w:spacing w:val="-1"/>
        </w:rPr>
        <w:t xml:space="preserve"> </w:t>
      </w:r>
      <w:r>
        <w:rPr>
          <w:color w:val="111111"/>
        </w:rPr>
        <w:t>occur</w:t>
      </w:r>
      <w:r>
        <w:rPr>
          <w:color w:val="111111"/>
          <w:spacing w:val="-3"/>
        </w:rPr>
        <w:t xml:space="preserve"> </w:t>
      </w:r>
      <w:r>
        <w:rPr>
          <w:color w:val="111111"/>
        </w:rPr>
        <w:t>on</w:t>
      </w:r>
      <w:r>
        <w:rPr>
          <w:color w:val="111111"/>
          <w:spacing w:val="-1"/>
        </w:rPr>
        <w:t xml:space="preserve"> </w:t>
      </w:r>
      <w:r>
        <w:rPr>
          <w:color w:val="111111"/>
        </w:rPr>
        <w:t>hospital</w:t>
      </w:r>
      <w:r>
        <w:rPr>
          <w:color w:val="111111"/>
          <w:spacing w:val="-4"/>
        </w:rPr>
        <w:t xml:space="preserve"> </w:t>
      </w:r>
      <w:r>
        <w:rPr>
          <w:color w:val="111111"/>
        </w:rPr>
        <w:t>premises.</w:t>
      </w:r>
    </w:p>
    <w:p w14:paraId="0942E5BD" w14:textId="77777777" w:rsidR="001B2F95" w:rsidRDefault="001B2F95">
      <w:pPr>
        <w:pStyle w:val="BodyText"/>
        <w:spacing w:before="8"/>
        <w:ind w:left="0"/>
        <w:rPr>
          <w:sz w:val="21"/>
        </w:rPr>
      </w:pPr>
    </w:p>
    <w:p w14:paraId="66742A52" w14:textId="77777777" w:rsidR="001B2F95" w:rsidRDefault="00D21A7E">
      <w:pPr>
        <w:pStyle w:val="BodyText"/>
        <w:ind w:left="100"/>
      </w:pPr>
      <w:r>
        <w:rPr>
          <w:color w:val="111111"/>
        </w:rPr>
        <w:t>Some</w:t>
      </w:r>
      <w:r>
        <w:rPr>
          <w:color w:val="111111"/>
          <w:spacing w:val="-2"/>
        </w:rPr>
        <w:t xml:space="preserve"> </w:t>
      </w:r>
      <w:r>
        <w:rPr>
          <w:color w:val="111111"/>
        </w:rPr>
        <w:t>incidents,</w:t>
      </w:r>
      <w:r>
        <w:rPr>
          <w:color w:val="111111"/>
          <w:spacing w:val="-3"/>
        </w:rPr>
        <w:t xml:space="preserve"> </w:t>
      </w:r>
      <w:r>
        <w:rPr>
          <w:color w:val="111111"/>
        </w:rPr>
        <w:t>injuries</w:t>
      </w:r>
      <w:r>
        <w:rPr>
          <w:color w:val="111111"/>
          <w:spacing w:val="-1"/>
        </w:rPr>
        <w:t xml:space="preserve"> </w:t>
      </w:r>
      <w:r>
        <w:rPr>
          <w:color w:val="111111"/>
        </w:rPr>
        <w:t>and</w:t>
      </w:r>
      <w:r>
        <w:rPr>
          <w:color w:val="111111"/>
          <w:spacing w:val="-3"/>
        </w:rPr>
        <w:t xml:space="preserve"> </w:t>
      </w:r>
      <w:r>
        <w:rPr>
          <w:color w:val="111111"/>
        </w:rPr>
        <w:t>illnesses</w:t>
      </w:r>
      <w:r>
        <w:rPr>
          <w:color w:val="111111"/>
          <w:spacing w:val="-1"/>
        </w:rPr>
        <w:t xml:space="preserve"> </w:t>
      </w:r>
      <w:r>
        <w:rPr>
          <w:color w:val="111111"/>
        </w:rPr>
        <w:t>are</w:t>
      </w:r>
      <w:r>
        <w:rPr>
          <w:color w:val="111111"/>
          <w:spacing w:val="-2"/>
        </w:rPr>
        <w:t xml:space="preserve"> </w:t>
      </w:r>
      <w:r>
        <w:rPr>
          <w:color w:val="111111"/>
        </w:rPr>
        <w:t>also</w:t>
      </w:r>
      <w:r>
        <w:rPr>
          <w:color w:val="111111"/>
          <w:spacing w:val="-6"/>
        </w:rPr>
        <w:t xml:space="preserve"> </w:t>
      </w:r>
      <w:r>
        <w:rPr>
          <w:color w:val="111111"/>
        </w:rPr>
        <w:t>reportable</w:t>
      </w:r>
      <w:r>
        <w:rPr>
          <w:color w:val="111111"/>
          <w:spacing w:val="-3"/>
        </w:rPr>
        <w:t xml:space="preserve"> </w:t>
      </w:r>
      <w:r>
        <w:rPr>
          <w:color w:val="111111"/>
        </w:rPr>
        <w:t>to</w:t>
      </w:r>
      <w:r>
        <w:rPr>
          <w:color w:val="111111"/>
          <w:spacing w:val="-2"/>
        </w:rPr>
        <w:t xml:space="preserve"> </w:t>
      </w:r>
      <w:r>
        <w:rPr>
          <w:color w:val="111111"/>
        </w:rPr>
        <w:t>Ofsted.</w:t>
      </w:r>
      <w:r>
        <w:rPr>
          <w:color w:val="111111"/>
          <w:spacing w:val="-3"/>
        </w:rPr>
        <w:t xml:space="preserve"> </w:t>
      </w:r>
      <w:r>
        <w:rPr>
          <w:color w:val="111111"/>
        </w:rPr>
        <w:t>Please</w:t>
      </w:r>
      <w:r>
        <w:rPr>
          <w:color w:val="111111"/>
          <w:spacing w:val="-2"/>
        </w:rPr>
        <w:t xml:space="preserve"> </w:t>
      </w:r>
      <w:r>
        <w:rPr>
          <w:color w:val="111111"/>
        </w:rPr>
        <w:t>refer</w:t>
      </w:r>
      <w:r>
        <w:rPr>
          <w:color w:val="111111"/>
          <w:spacing w:val="-2"/>
        </w:rPr>
        <w:t xml:space="preserve"> </w:t>
      </w:r>
      <w:r>
        <w:rPr>
          <w:color w:val="111111"/>
        </w:rPr>
        <w:t>to</w:t>
      </w:r>
      <w:r>
        <w:rPr>
          <w:color w:val="111111"/>
          <w:spacing w:val="-2"/>
        </w:rPr>
        <w:t xml:space="preserve"> </w:t>
      </w:r>
      <w:r>
        <w:rPr>
          <w:color w:val="111111"/>
        </w:rPr>
        <w:t>the</w:t>
      </w:r>
      <w:r>
        <w:rPr>
          <w:color w:val="111111"/>
          <w:spacing w:val="-2"/>
        </w:rPr>
        <w:t xml:space="preserve"> </w:t>
      </w:r>
      <w:r>
        <w:rPr>
          <w:color w:val="111111"/>
        </w:rPr>
        <w:t>Early Years and Childcare Compliance Handbook.</w:t>
      </w:r>
    </w:p>
    <w:p w14:paraId="11888181" w14:textId="77777777" w:rsidR="001B2F95" w:rsidRDefault="001B2F95">
      <w:pPr>
        <w:pStyle w:val="BodyText"/>
        <w:spacing w:before="1"/>
        <w:ind w:left="0"/>
        <w:rPr>
          <w:sz w:val="28"/>
        </w:rPr>
      </w:pPr>
    </w:p>
    <w:p w14:paraId="3CDCF30D" w14:textId="77777777" w:rsidR="001B2F95" w:rsidRDefault="00D21A7E">
      <w:pPr>
        <w:pStyle w:val="Heading1"/>
      </w:pPr>
      <w:r>
        <w:rPr>
          <w:color w:val="8063A1"/>
        </w:rPr>
        <w:t>Further</w:t>
      </w:r>
      <w:r>
        <w:rPr>
          <w:color w:val="8063A1"/>
          <w:spacing w:val="-6"/>
        </w:rPr>
        <w:t xml:space="preserve"> </w:t>
      </w:r>
      <w:r>
        <w:rPr>
          <w:color w:val="8063A1"/>
          <w:spacing w:val="-2"/>
        </w:rPr>
        <w:t>guidance</w:t>
      </w:r>
    </w:p>
    <w:p w14:paraId="0365149D" w14:textId="77777777" w:rsidR="001B2F95" w:rsidRDefault="001B2F95">
      <w:pPr>
        <w:pStyle w:val="BodyText"/>
        <w:spacing w:before="11"/>
        <w:ind w:left="0"/>
        <w:rPr>
          <w:b/>
          <w:sz w:val="27"/>
        </w:rPr>
      </w:pPr>
    </w:p>
    <w:p w14:paraId="57D48B2C" w14:textId="77777777" w:rsidR="001B2F95" w:rsidRDefault="00D21A7E">
      <w:pPr>
        <w:pStyle w:val="ListParagraph"/>
        <w:numPr>
          <w:ilvl w:val="0"/>
          <w:numId w:val="1"/>
        </w:numPr>
        <w:tabs>
          <w:tab w:val="left" w:pos="445"/>
          <w:tab w:val="left" w:pos="460"/>
        </w:tabs>
        <w:ind w:left="445" w:right="3985" w:hanging="346"/>
        <w:rPr>
          <w:rFonts w:ascii="Arial" w:hAnsi="Arial"/>
          <w:b/>
          <w:color w:val="4AACC5"/>
        </w:rPr>
      </w:pPr>
      <w:r>
        <w:rPr>
          <w:rFonts w:ascii="Arial" w:hAnsi="Arial"/>
          <w:b/>
          <w:color w:val="4AACC5"/>
        </w:rPr>
        <w:tab/>
      </w:r>
      <w:r>
        <w:t>Control</w:t>
      </w:r>
      <w:r>
        <w:rPr>
          <w:spacing w:val="-4"/>
        </w:rPr>
        <w:t xml:space="preserve"> </w:t>
      </w:r>
      <w:r>
        <w:t>of</w:t>
      </w:r>
      <w:r>
        <w:rPr>
          <w:spacing w:val="-9"/>
        </w:rPr>
        <w:t xml:space="preserve"> </w:t>
      </w:r>
      <w:r>
        <w:t>Substances</w:t>
      </w:r>
      <w:r>
        <w:rPr>
          <w:spacing w:val="-3"/>
        </w:rPr>
        <w:t xml:space="preserve"> </w:t>
      </w:r>
      <w:r>
        <w:t>Hazardous</w:t>
      </w:r>
      <w:r>
        <w:rPr>
          <w:spacing w:val="-8"/>
        </w:rPr>
        <w:t xml:space="preserve"> </w:t>
      </w:r>
      <w:r>
        <w:t>to</w:t>
      </w:r>
      <w:r>
        <w:rPr>
          <w:spacing w:val="-9"/>
        </w:rPr>
        <w:t xml:space="preserve"> </w:t>
      </w:r>
      <w:r>
        <w:t xml:space="preserve">Health (HSE) </w:t>
      </w:r>
      <w:hyperlink r:id="rId16">
        <w:r w:rsidR="001B2F95">
          <w:rPr>
            <w:color w:val="0462C1"/>
            <w:spacing w:val="-2"/>
            <w:u w:val="single" w:color="0462C1"/>
          </w:rPr>
          <w:t>https://www.hse.gov.uk/coshh/</w:t>
        </w:r>
      </w:hyperlink>
    </w:p>
    <w:p w14:paraId="0FEC0369" w14:textId="77777777" w:rsidR="001B2F95" w:rsidRDefault="00D21A7E">
      <w:pPr>
        <w:pStyle w:val="ListParagraph"/>
        <w:numPr>
          <w:ilvl w:val="0"/>
          <w:numId w:val="1"/>
        </w:numPr>
        <w:tabs>
          <w:tab w:val="left" w:pos="460"/>
        </w:tabs>
        <w:spacing w:line="242" w:lineRule="auto"/>
        <w:ind w:left="460" w:right="356"/>
        <w:rPr>
          <w:rFonts w:ascii="Arial" w:hAnsi="Arial"/>
          <w:b/>
          <w:color w:val="4AACC5"/>
        </w:rPr>
      </w:pPr>
      <w:r>
        <w:t>Working</w:t>
      </w:r>
      <w:r>
        <w:rPr>
          <w:spacing w:val="-4"/>
        </w:rPr>
        <w:t xml:space="preserve"> </w:t>
      </w:r>
      <w:r>
        <w:t>with</w:t>
      </w:r>
      <w:r>
        <w:rPr>
          <w:spacing w:val="-5"/>
        </w:rPr>
        <w:t xml:space="preserve"> </w:t>
      </w:r>
      <w:r>
        <w:t>Substances</w:t>
      </w:r>
      <w:r>
        <w:rPr>
          <w:spacing w:val="-1"/>
        </w:rPr>
        <w:t xml:space="preserve"> </w:t>
      </w:r>
      <w:r>
        <w:t>Hazardous</w:t>
      </w:r>
      <w:r>
        <w:rPr>
          <w:spacing w:val="-6"/>
        </w:rPr>
        <w:t xml:space="preserve"> </w:t>
      </w:r>
      <w:r>
        <w:t>to</w:t>
      </w:r>
      <w:r>
        <w:rPr>
          <w:spacing w:val="-7"/>
        </w:rPr>
        <w:t xml:space="preserve"> </w:t>
      </w:r>
      <w:r>
        <w:t>Health:</w:t>
      </w:r>
      <w:r>
        <w:rPr>
          <w:spacing w:val="-5"/>
        </w:rPr>
        <w:t xml:space="preserve"> </w:t>
      </w:r>
      <w:r>
        <w:t>What</w:t>
      </w:r>
      <w:r>
        <w:rPr>
          <w:spacing w:val="-1"/>
        </w:rPr>
        <w:t xml:space="preserve"> </w:t>
      </w:r>
      <w:r>
        <w:t>You Need</w:t>
      </w:r>
      <w:r>
        <w:rPr>
          <w:spacing w:val="-4"/>
        </w:rPr>
        <w:t xml:space="preserve"> </w:t>
      </w:r>
      <w:r>
        <w:t>to</w:t>
      </w:r>
      <w:r>
        <w:rPr>
          <w:spacing w:val="-2"/>
        </w:rPr>
        <w:t xml:space="preserve"> </w:t>
      </w:r>
      <w:r>
        <w:t>Know</w:t>
      </w:r>
      <w:r>
        <w:rPr>
          <w:spacing w:val="-1"/>
        </w:rPr>
        <w:t xml:space="preserve"> </w:t>
      </w:r>
      <w:r>
        <w:t>About</w:t>
      </w:r>
      <w:r>
        <w:rPr>
          <w:spacing w:val="-6"/>
        </w:rPr>
        <w:t xml:space="preserve"> </w:t>
      </w:r>
      <w:r>
        <w:t xml:space="preserve">COSHH (HSE Revised 2009) </w:t>
      </w:r>
      <w:hyperlink r:id="rId17">
        <w:r w:rsidR="001B2F95">
          <w:rPr>
            <w:color w:val="006FC0"/>
            <w:u w:val="single" w:color="006FC0"/>
          </w:rPr>
          <w:t>http://www.hse.gov.uk/pubns/indg136.htm</w:t>
        </w:r>
      </w:hyperlink>
    </w:p>
    <w:p w14:paraId="6C4B8040" w14:textId="77777777" w:rsidR="001B2F95" w:rsidRDefault="001B2F95">
      <w:pPr>
        <w:pStyle w:val="BodyText"/>
        <w:ind w:left="0"/>
        <w:rPr>
          <w:sz w:val="20"/>
        </w:rPr>
      </w:pPr>
    </w:p>
    <w:p w14:paraId="2783FE6E" w14:textId="77777777" w:rsidR="001B2F95" w:rsidRDefault="001B2F95">
      <w:pPr>
        <w:pStyle w:val="BodyText"/>
        <w:spacing w:before="3"/>
        <w:ind w:left="0"/>
        <w:rPr>
          <w:sz w:val="15"/>
        </w:rPr>
      </w:pPr>
    </w:p>
    <w:p w14:paraId="0DC47A16" w14:textId="77777777" w:rsidR="001B2F95" w:rsidRDefault="00D21A7E">
      <w:pPr>
        <w:spacing w:before="101"/>
        <w:ind w:left="100"/>
        <w:rPr>
          <w:b/>
          <w:sz w:val="26"/>
        </w:rPr>
      </w:pPr>
      <w:r>
        <w:rPr>
          <w:b/>
          <w:color w:val="8063A1"/>
          <w:sz w:val="26"/>
        </w:rPr>
        <w:t>Linked</w:t>
      </w:r>
      <w:r>
        <w:rPr>
          <w:b/>
          <w:color w:val="8063A1"/>
          <w:spacing w:val="-4"/>
          <w:sz w:val="26"/>
        </w:rPr>
        <w:t xml:space="preserve"> </w:t>
      </w:r>
      <w:r>
        <w:rPr>
          <w:b/>
          <w:color w:val="8063A1"/>
          <w:spacing w:val="-2"/>
          <w:sz w:val="26"/>
        </w:rPr>
        <w:t>Policies</w:t>
      </w:r>
    </w:p>
    <w:p w14:paraId="458C5357" w14:textId="77777777" w:rsidR="001B2F95" w:rsidRDefault="001B2F95">
      <w:pPr>
        <w:pStyle w:val="BodyText"/>
        <w:spacing w:before="9"/>
        <w:ind w:left="0"/>
        <w:rPr>
          <w:b/>
          <w:sz w:val="25"/>
        </w:rPr>
      </w:pPr>
    </w:p>
    <w:p w14:paraId="33661709" w14:textId="77777777" w:rsidR="001B2F95" w:rsidRDefault="00D21A7E">
      <w:pPr>
        <w:pStyle w:val="BodyText"/>
        <w:spacing w:before="1"/>
        <w:ind w:left="100"/>
      </w:pPr>
      <w:r>
        <w:t>COSHH</w:t>
      </w:r>
      <w:r>
        <w:rPr>
          <w:spacing w:val="1"/>
        </w:rPr>
        <w:t xml:space="preserve"> </w:t>
      </w:r>
      <w:r>
        <w:rPr>
          <w:spacing w:val="-2"/>
        </w:rPr>
        <w:t>Policy</w:t>
      </w:r>
    </w:p>
    <w:sectPr w:rsidR="001B2F95">
      <w:pgSz w:w="11910" w:h="16840"/>
      <w:pgMar w:top="2140" w:right="1320" w:bottom="2040" w:left="1340" w:header="0" w:footer="18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E37D4" w14:textId="77777777" w:rsidR="00C07096" w:rsidRDefault="00C07096">
      <w:r>
        <w:separator/>
      </w:r>
    </w:p>
  </w:endnote>
  <w:endnote w:type="continuationSeparator" w:id="0">
    <w:p w14:paraId="7EAD4E16" w14:textId="77777777" w:rsidR="00C07096" w:rsidRDefault="00C07096">
      <w:r>
        <w:continuationSeparator/>
      </w:r>
    </w:p>
  </w:endnote>
  <w:endnote w:type="continuationNotice" w:id="1">
    <w:p w14:paraId="72D10DDC" w14:textId="77777777" w:rsidR="00C07096" w:rsidRDefault="00C07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BBF4" w14:textId="77777777" w:rsidR="0034774D" w:rsidRDefault="00347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3960" w14:textId="6C99DC73" w:rsidR="001B2F95" w:rsidRDefault="006C21F0">
    <w:pPr>
      <w:pStyle w:val="BodyText"/>
      <w:spacing w:line="14" w:lineRule="auto"/>
      <w:ind w:left="0"/>
      <w:rPr>
        <w:sz w:val="20"/>
      </w:rPr>
    </w:pPr>
    <w:r>
      <w:rPr>
        <w:noProof/>
      </w:rPr>
      <w:drawing>
        <wp:anchor distT="0" distB="0" distL="114300" distR="114300" simplePos="0" relativeHeight="251658242" behindDoc="1" locked="0" layoutInCell="1" allowOverlap="1" wp14:anchorId="65AB0895" wp14:editId="4C020B8E">
          <wp:simplePos x="0" y="0"/>
          <wp:positionH relativeFrom="column">
            <wp:posOffset>-836386</wp:posOffset>
          </wp:positionH>
          <wp:positionV relativeFrom="paragraph">
            <wp:posOffset>-120287</wp:posOffset>
          </wp:positionV>
          <wp:extent cx="7540498" cy="1279486"/>
          <wp:effectExtent l="0" t="0" r="381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540498" cy="1279486"/>
                  </a:xfrm>
                  <a:prstGeom prst="rect">
                    <a:avLst/>
                  </a:prstGeom>
                </pic:spPr>
              </pic:pic>
            </a:graphicData>
          </a:graphic>
        </wp:anchor>
      </w:drawing>
    </w:r>
    <w:r w:rsidR="00D21A7E">
      <w:rPr>
        <w:noProof/>
      </w:rPr>
      <mc:AlternateContent>
        <mc:Choice Requires="wps">
          <w:drawing>
            <wp:anchor distT="0" distB="0" distL="0" distR="0" simplePos="0" relativeHeight="251658243" behindDoc="1" locked="0" layoutInCell="1" allowOverlap="1" wp14:anchorId="654D7E78" wp14:editId="68F9BD00">
              <wp:simplePos x="0" y="0"/>
              <wp:positionH relativeFrom="page">
                <wp:posOffset>902017</wp:posOffset>
              </wp:positionH>
              <wp:positionV relativeFrom="page">
                <wp:posOffset>9505576</wp:posOffset>
              </wp:positionV>
              <wp:extent cx="3153410" cy="5765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3410" cy="576580"/>
                      </a:xfrm>
                      <a:prstGeom prst="rect">
                        <a:avLst/>
                      </a:prstGeom>
                    </wps:spPr>
                    <wps:txbx>
                      <w:txbxContent>
                        <w:p w14:paraId="7A85579B" w14:textId="77777777" w:rsidR="001B2F95" w:rsidRDefault="00D21A7E">
                          <w:pPr>
                            <w:spacing w:before="22" w:line="237" w:lineRule="auto"/>
                            <w:ind w:left="20"/>
                            <w:rPr>
                              <w:sz w:val="18"/>
                            </w:rPr>
                          </w:pPr>
                          <w:r>
                            <w:rPr>
                              <w:sz w:val="18"/>
                            </w:rPr>
                            <w:t>©</w:t>
                          </w:r>
                          <w:r>
                            <w:rPr>
                              <w:spacing w:val="-7"/>
                              <w:sz w:val="18"/>
                            </w:rPr>
                            <w:t xml:space="preserve"> </w:t>
                          </w:r>
                          <w:r>
                            <w:rPr>
                              <w:sz w:val="18"/>
                            </w:rPr>
                            <w:t>2022</w:t>
                          </w:r>
                          <w:r>
                            <w:rPr>
                              <w:spacing w:val="-3"/>
                              <w:sz w:val="18"/>
                            </w:rPr>
                            <w:t xml:space="preserve"> </w:t>
                          </w:r>
                          <w:r>
                            <w:rPr>
                              <w:sz w:val="18"/>
                            </w:rPr>
                            <w:t>Monkey</w:t>
                          </w:r>
                          <w:r>
                            <w:rPr>
                              <w:spacing w:val="-4"/>
                              <w:sz w:val="18"/>
                            </w:rPr>
                            <w:t xml:space="preserve"> </w:t>
                          </w:r>
                          <w:r>
                            <w:rPr>
                              <w:sz w:val="18"/>
                            </w:rPr>
                            <w:t>Puzzle</w:t>
                          </w:r>
                          <w:r>
                            <w:rPr>
                              <w:spacing w:val="-5"/>
                              <w:sz w:val="18"/>
                            </w:rPr>
                            <w:t xml:space="preserve"> </w:t>
                          </w:r>
                          <w:r>
                            <w:rPr>
                              <w:sz w:val="18"/>
                            </w:rPr>
                            <w:t>Day</w:t>
                          </w:r>
                          <w:r>
                            <w:rPr>
                              <w:spacing w:val="-4"/>
                              <w:sz w:val="18"/>
                            </w:rPr>
                            <w:t xml:space="preserve"> </w:t>
                          </w:r>
                          <w:r>
                            <w:rPr>
                              <w:sz w:val="18"/>
                            </w:rPr>
                            <w:t>Nurseries</w:t>
                          </w:r>
                          <w:r>
                            <w:rPr>
                              <w:spacing w:val="-5"/>
                              <w:sz w:val="18"/>
                            </w:rPr>
                            <w:t xml:space="preserve"> </w:t>
                          </w:r>
                          <w:r>
                            <w:rPr>
                              <w:sz w:val="18"/>
                            </w:rPr>
                            <w:t>Ltd</w:t>
                          </w:r>
                          <w:r>
                            <w:rPr>
                              <w:spacing w:val="-3"/>
                              <w:sz w:val="18"/>
                            </w:rPr>
                            <w:t xml:space="preserve"> </w:t>
                          </w:r>
                          <w:r>
                            <w:rPr>
                              <w:sz w:val="18"/>
                            </w:rPr>
                            <w:t>–</w:t>
                          </w:r>
                          <w:r>
                            <w:rPr>
                              <w:spacing w:val="-3"/>
                              <w:sz w:val="18"/>
                            </w:rPr>
                            <w:t xml:space="preserve"> </w:t>
                          </w:r>
                          <w:r>
                            <w:rPr>
                              <w:sz w:val="18"/>
                            </w:rPr>
                            <w:t>all</w:t>
                          </w:r>
                          <w:r>
                            <w:rPr>
                              <w:spacing w:val="-6"/>
                              <w:sz w:val="18"/>
                            </w:rPr>
                            <w:t xml:space="preserve"> </w:t>
                          </w:r>
                          <w:r>
                            <w:rPr>
                              <w:sz w:val="18"/>
                            </w:rPr>
                            <w:t>rights</w:t>
                          </w:r>
                          <w:r>
                            <w:rPr>
                              <w:spacing w:val="-5"/>
                              <w:sz w:val="18"/>
                            </w:rPr>
                            <w:t xml:space="preserve"> </w:t>
                          </w:r>
                          <w:r>
                            <w:rPr>
                              <w:sz w:val="18"/>
                            </w:rPr>
                            <w:t>reserved Internal Use Only</w:t>
                          </w:r>
                        </w:p>
                        <w:p w14:paraId="687EC2A0" w14:textId="17B3E365" w:rsidR="001B2F95" w:rsidRDefault="00D21A7E">
                          <w:pPr>
                            <w:spacing w:before="3" w:line="216" w:lineRule="exact"/>
                            <w:ind w:left="20"/>
                            <w:rPr>
                              <w:sz w:val="18"/>
                            </w:rPr>
                          </w:pPr>
                          <w:r>
                            <w:rPr>
                              <w:sz w:val="18"/>
                            </w:rPr>
                            <w:t>Version:</w:t>
                          </w:r>
                          <w:r>
                            <w:rPr>
                              <w:spacing w:val="1"/>
                              <w:sz w:val="18"/>
                            </w:rPr>
                            <w:t xml:space="preserve"> </w:t>
                          </w:r>
                          <w:r w:rsidR="0034774D">
                            <w:rPr>
                              <w:sz w:val="18"/>
                            </w:rPr>
                            <w:t>March 2025</w:t>
                          </w:r>
                        </w:p>
                        <w:p w14:paraId="61FD74ED" w14:textId="77777777" w:rsidR="001B2F95" w:rsidRDefault="00D21A7E">
                          <w:pPr>
                            <w:spacing w:line="216" w:lineRule="exact"/>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3"/>
                              <w:sz w:val="18"/>
                            </w:rPr>
                            <w:t xml:space="preserve"> </w:t>
                          </w:r>
                          <w:r>
                            <w:rPr>
                              <w:sz w:val="18"/>
                            </w:rPr>
                            <w:t>of</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4</w:t>
                          </w:r>
                          <w:r>
                            <w:rPr>
                              <w:b/>
                              <w:spacing w:val="-10"/>
                              <w:sz w:val="18"/>
                            </w:rPr>
                            <w:fldChar w:fldCharType="end"/>
                          </w:r>
                        </w:p>
                      </w:txbxContent>
                    </wps:txbx>
                    <wps:bodyPr wrap="square" lIns="0" tIns="0" rIns="0" bIns="0" rtlCol="0">
                      <a:noAutofit/>
                    </wps:bodyPr>
                  </wps:wsp>
                </a:graphicData>
              </a:graphic>
            </wp:anchor>
          </w:drawing>
        </mc:Choice>
        <mc:Fallback>
          <w:pict>
            <v:shapetype w14:anchorId="654D7E78" id="_x0000_t202" coordsize="21600,21600" o:spt="202" path="m,l,21600r21600,l21600,xe">
              <v:stroke joinstyle="miter"/>
              <v:path gradientshapeok="t" o:connecttype="rect"/>
            </v:shapetype>
            <v:shape id="Textbox 7" o:spid="_x0000_s1027" type="#_x0000_t202" style="position:absolute;margin-left:71pt;margin-top:748.45pt;width:248.3pt;height:45.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" filled="f" stroked="f">
              <v:textbox inset="0,0,0,0">
                <w:txbxContent>
                  <w:p w14:paraId="7A85579B" w14:textId="77777777" w:rsidR="001B2F95" w:rsidRDefault="00D21A7E">
                    <w:pPr>
                      <w:spacing w:before="22" w:line="237" w:lineRule="auto"/>
                      <w:ind w:left="20"/>
                      <w:rPr>
                        <w:sz w:val="18"/>
                      </w:rPr>
                    </w:pPr>
                    <w:r>
                      <w:rPr>
                        <w:sz w:val="18"/>
                      </w:rPr>
                      <w:t>©</w:t>
                    </w:r>
                    <w:r>
                      <w:rPr>
                        <w:spacing w:val="-7"/>
                        <w:sz w:val="18"/>
                      </w:rPr>
                      <w:t xml:space="preserve"> </w:t>
                    </w:r>
                    <w:r>
                      <w:rPr>
                        <w:sz w:val="18"/>
                      </w:rPr>
                      <w:t>2022</w:t>
                    </w:r>
                    <w:r>
                      <w:rPr>
                        <w:spacing w:val="-3"/>
                        <w:sz w:val="18"/>
                      </w:rPr>
                      <w:t xml:space="preserve"> </w:t>
                    </w:r>
                    <w:r>
                      <w:rPr>
                        <w:sz w:val="18"/>
                      </w:rPr>
                      <w:t>Monkey</w:t>
                    </w:r>
                    <w:r>
                      <w:rPr>
                        <w:spacing w:val="-4"/>
                        <w:sz w:val="18"/>
                      </w:rPr>
                      <w:t xml:space="preserve"> </w:t>
                    </w:r>
                    <w:r>
                      <w:rPr>
                        <w:sz w:val="18"/>
                      </w:rPr>
                      <w:t>Puzzle</w:t>
                    </w:r>
                    <w:r>
                      <w:rPr>
                        <w:spacing w:val="-5"/>
                        <w:sz w:val="18"/>
                      </w:rPr>
                      <w:t xml:space="preserve"> </w:t>
                    </w:r>
                    <w:r>
                      <w:rPr>
                        <w:sz w:val="18"/>
                      </w:rPr>
                      <w:t>Day</w:t>
                    </w:r>
                    <w:r>
                      <w:rPr>
                        <w:spacing w:val="-4"/>
                        <w:sz w:val="18"/>
                      </w:rPr>
                      <w:t xml:space="preserve"> </w:t>
                    </w:r>
                    <w:r>
                      <w:rPr>
                        <w:sz w:val="18"/>
                      </w:rPr>
                      <w:t>Nurseries</w:t>
                    </w:r>
                    <w:r>
                      <w:rPr>
                        <w:spacing w:val="-5"/>
                        <w:sz w:val="18"/>
                      </w:rPr>
                      <w:t xml:space="preserve"> </w:t>
                    </w:r>
                    <w:r>
                      <w:rPr>
                        <w:sz w:val="18"/>
                      </w:rPr>
                      <w:t>Ltd</w:t>
                    </w:r>
                    <w:r>
                      <w:rPr>
                        <w:spacing w:val="-3"/>
                        <w:sz w:val="18"/>
                      </w:rPr>
                      <w:t xml:space="preserve"> </w:t>
                    </w:r>
                    <w:r>
                      <w:rPr>
                        <w:sz w:val="18"/>
                      </w:rPr>
                      <w:t>–</w:t>
                    </w:r>
                    <w:r>
                      <w:rPr>
                        <w:spacing w:val="-3"/>
                        <w:sz w:val="18"/>
                      </w:rPr>
                      <w:t xml:space="preserve"> </w:t>
                    </w:r>
                    <w:r>
                      <w:rPr>
                        <w:sz w:val="18"/>
                      </w:rPr>
                      <w:t>all</w:t>
                    </w:r>
                    <w:r>
                      <w:rPr>
                        <w:spacing w:val="-6"/>
                        <w:sz w:val="18"/>
                      </w:rPr>
                      <w:t xml:space="preserve"> </w:t>
                    </w:r>
                    <w:r>
                      <w:rPr>
                        <w:sz w:val="18"/>
                      </w:rPr>
                      <w:t>rights</w:t>
                    </w:r>
                    <w:r>
                      <w:rPr>
                        <w:spacing w:val="-5"/>
                        <w:sz w:val="18"/>
                      </w:rPr>
                      <w:t xml:space="preserve"> </w:t>
                    </w:r>
                    <w:r>
                      <w:rPr>
                        <w:sz w:val="18"/>
                      </w:rPr>
                      <w:t>reserved Internal Use Only</w:t>
                    </w:r>
                  </w:p>
                  <w:p w14:paraId="687EC2A0" w14:textId="17B3E365" w:rsidR="001B2F95" w:rsidRDefault="00D21A7E">
                    <w:pPr>
                      <w:spacing w:before="3" w:line="216" w:lineRule="exact"/>
                      <w:ind w:left="20"/>
                      <w:rPr>
                        <w:sz w:val="18"/>
                      </w:rPr>
                    </w:pPr>
                    <w:r>
                      <w:rPr>
                        <w:sz w:val="18"/>
                      </w:rPr>
                      <w:t>Version:</w:t>
                    </w:r>
                    <w:r>
                      <w:rPr>
                        <w:spacing w:val="1"/>
                        <w:sz w:val="18"/>
                      </w:rPr>
                      <w:t xml:space="preserve"> </w:t>
                    </w:r>
                    <w:r w:rsidR="0034774D">
                      <w:rPr>
                        <w:sz w:val="18"/>
                      </w:rPr>
                      <w:t>March 2025</w:t>
                    </w:r>
                  </w:p>
                  <w:p w14:paraId="61FD74ED" w14:textId="77777777" w:rsidR="001B2F95" w:rsidRDefault="00D21A7E">
                    <w:pPr>
                      <w:spacing w:line="216" w:lineRule="exact"/>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3"/>
                        <w:sz w:val="18"/>
                      </w:rPr>
                      <w:t xml:space="preserve"> </w:t>
                    </w:r>
                    <w:r>
                      <w:rPr>
                        <w:sz w:val="18"/>
                      </w:rPr>
                      <w:t>of</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4</w:t>
                    </w:r>
                    <w:r>
                      <w:rPr>
                        <w:b/>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CFC7" w14:textId="77777777" w:rsidR="0034774D" w:rsidRDefault="00347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ED848" w14:textId="77777777" w:rsidR="00C07096" w:rsidRDefault="00C07096">
      <w:r>
        <w:separator/>
      </w:r>
    </w:p>
  </w:footnote>
  <w:footnote w:type="continuationSeparator" w:id="0">
    <w:p w14:paraId="6B624E66" w14:textId="77777777" w:rsidR="00C07096" w:rsidRDefault="00C07096">
      <w:r>
        <w:continuationSeparator/>
      </w:r>
    </w:p>
  </w:footnote>
  <w:footnote w:type="continuationNotice" w:id="1">
    <w:p w14:paraId="3B888947" w14:textId="77777777" w:rsidR="00C07096" w:rsidRDefault="00C07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54544" w14:textId="77777777" w:rsidR="0034774D" w:rsidRDefault="00347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4985" w14:textId="77777777" w:rsidR="001B2F95" w:rsidRDefault="00D21A7E">
    <w:pPr>
      <w:pStyle w:val="BodyText"/>
      <w:spacing w:line="14" w:lineRule="auto"/>
      <w:ind w:left="0"/>
      <w:rPr>
        <w:sz w:val="20"/>
      </w:rPr>
    </w:pPr>
    <w:r>
      <w:rPr>
        <w:noProof/>
      </w:rPr>
      <w:drawing>
        <wp:anchor distT="0" distB="0" distL="0" distR="0" simplePos="0" relativeHeight="251658240" behindDoc="1" locked="0" layoutInCell="1" allowOverlap="1" wp14:anchorId="3B9B22A8" wp14:editId="72F39E5B">
          <wp:simplePos x="0" y="0"/>
          <wp:positionH relativeFrom="page">
            <wp:posOffset>7621</wp:posOffset>
          </wp:positionH>
          <wp:positionV relativeFrom="page">
            <wp:posOffset>0</wp:posOffset>
          </wp:positionV>
          <wp:extent cx="7548879" cy="137109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48879" cy="1371098"/>
                  </a:xfrm>
                  <a:prstGeom prst="rect">
                    <a:avLst/>
                  </a:prstGeom>
                </pic:spPr>
              </pic:pic>
            </a:graphicData>
          </a:graphic>
        </wp:anchor>
      </w:drawing>
    </w:r>
    <w:r>
      <w:rPr>
        <w:noProof/>
      </w:rPr>
      <mc:AlternateContent>
        <mc:Choice Requires="wps">
          <w:drawing>
            <wp:anchor distT="0" distB="0" distL="0" distR="0" simplePos="0" relativeHeight="251658241" behindDoc="1" locked="0" layoutInCell="1" allowOverlap="1" wp14:anchorId="50DE1044" wp14:editId="070EFF73">
              <wp:simplePos x="0" y="0"/>
              <wp:positionH relativeFrom="page">
                <wp:posOffset>902017</wp:posOffset>
              </wp:positionH>
              <wp:positionV relativeFrom="page">
                <wp:posOffset>438382</wp:posOffset>
              </wp:positionV>
              <wp:extent cx="3427729" cy="393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7729" cy="393700"/>
                      </a:xfrm>
                      <a:prstGeom prst="rect">
                        <a:avLst/>
                      </a:prstGeom>
                    </wps:spPr>
                    <wps:txbx>
                      <w:txbxContent>
                        <w:p w14:paraId="4FD4890F" w14:textId="77777777" w:rsidR="001B2F95" w:rsidRDefault="00D21A7E">
                          <w:pPr>
                            <w:spacing w:before="20"/>
                            <w:ind w:left="20"/>
                            <w:rPr>
                              <w:b/>
                              <w:sz w:val="48"/>
                            </w:rPr>
                          </w:pPr>
                          <w:r>
                            <w:rPr>
                              <w:b/>
                              <w:color w:val="47ACC5"/>
                              <w:sz w:val="48"/>
                            </w:rPr>
                            <w:t>Health</w:t>
                          </w:r>
                          <w:r>
                            <w:rPr>
                              <w:b/>
                              <w:color w:val="47ACC5"/>
                              <w:spacing w:val="-2"/>
                              <w:sz w:val="48"/>
                            </w:rPr>
                            <w:t xml:space="preserve"> </w:t>
                          </w:r>
                          <w:r>
                            <w:rPr>
                              <w:b/>
                              <w:color w:val="47ACC5"/>
                              <w:sz w:val="48"/>
                            </w:rPr>
                            <w:t>&amp;</w:t>
                          </w:r>
                          <w:r>
                            <w:rPr>
                              <w:b/>
                              <w:color w:val="47ACC5"/>
                              <w:spacing w:val="-1"/>
                              <w:sz w:val="48"/>
                            </w:rPr>
                            <w:t xml:space="preserve"> </w:t>
                          </w:r>
                          <w:r>
                            <w:rPr>
                              <w:b/>
                              <w:color w:val="47ACC5"/>
                              <w:sz w:val="48"/>
                            </w:rPr>
                            <w:t>Safety</w:t>
                          </w:r>
                          <w:r>
                            <w:rPr>
                              <w:b/>
                              <w:color w:val="47ACC5"/>
                              <w:spacing w:val="2"/>
                              <w:sz w:val="48"/>
                            </w:rPr>
                            <w:t xml:space="preserve"> </w:t>
                          </w:r>
                          <w:r>
                            <w:rPr>
                              <w:b/>
                              <w:color w:val="47ACC5"/>
                              <w:spacing w:val="-2"/>
                              <w:sz w:val="48"/>
                            </w:rPr>
                            <w:t>Policy</w:t>
                          </w:r>
                        </w:p>
                      </w:txbxContent>
                    </wps:txbx>
                    <wps:bodyPr wrap="square" lIns="0" tIns="0" rIns="0" bIns="0" rtlCol="0">
                      <a:noAutofit/>
                    </wps:bodyPr>
                  </wps:wsp>
                </a:graphicData>
              </a:graphic>
            </wp:anchor>
          </w:drawing>
        </mc:Choice>
        <mc:Fallback>
          <w:pict>
            <v:shapetype w14:anchorId="50DE1044" id="_x0000_t202" coordsize="21600,21600" o:spt="202" path="m,l,21600r21600,l21600,xe">
              <v:stroke joinstyle="miter"/>
              <v:path gradientshapeok="t" o:connecttype="rect"/>
            </v:shapetype>
            <v:shape id="Textbox 2" o:spid="_x0000_s1026" type="#_x0000_t202" style="position:absolute;margin-left:71pt;margin-top:34.5pt;width:269.9pt;height:31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" filled="f" stroked="f">
              <v:textbox inset="0,0,0,0">
                <w:txbxContent>
                  <w:p w14:paraId="4FD4890F" w14:textId="77777777" w:rsidR="001B2F95" w:rsidRDefault="00D21A7E">
                    <w:pPr>
                      <w:spacing w:before="20"/>
                      <w:ind w:left="20"/>
                      <w:rPr>
                        <w:b/>
                        <w:sz w:val="48"/>
                      </w:rPr>
                    </w:pPr>
                    <w:r>
                      <w:rPr>
                        <w:b/>
                        <w:color w:val="47ACC5"/>
                        <w:sz w:val="48"/>
                      </w:rPr>
                      <w:t>Health</w:t>
                    </w:r>
                    <w:r>
                      <w:rPr>
                        <w:b/>
                        <w:color w:val="47ACC5"/>
                        <w:spacing w:val="-2"/>
                        <w:sz w:val="48"/>
                      </w:rPr>
                      <w:t xml:space="preserve"> </w:t>
                    </w:r>
                    <w:r>
                      <w:rPr>
                        <w:b/>
                        <w:color w:val="47ACC5"/>
                        <w:sz w:val="48"/>
                      </w:rPr>
                      <w:t>&amp;</w:t>
                    </w:r>
                    <w:r>
                      <w:rPr>
                        <w:b/>
                        <w:color w:val="47ACC5"/>
                        <w:spacing w:val="-1"/>
                        <w:sz w:val="48"/>
                      </w:rPr>
                      <w:t xml:space="preserve"> </w:t>
                    </w:r>
                    <w:r>
                      <w:rPr>
                        <w:b/>
                        <w:color w:val="47ACC5"/>
                        <w:sz w:val="48"/>
                      </w:rPr>
                      <w:t>Safety</w:t>
                    </w:r>
                    <w:r>
                      <w:rPr>
                        <w:b/>
                        <w:color w:val="47ACC5"/>
                        <w:spacing w:val="2"/>
                        <w:sz w:val="48"/>
                      </w:rPr>
                      <w:t xml:space="preserve"> </w:t>
                    </w:r>
                    <w:r>
                      <w:rPr>
                        <w:b/>
                        <w:color w:val="47ACC5"/>
                        <w:spacing w:val="-2"/>
                        <w:sz w:val="48"/>
                      </w:rPr>
                      <w:t>Policy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7AD35" w14:textId="77777777" w:rsidR="0034774D" w:rsidRDefault="00347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751A9"/>
    <w:multiLevelType w:val="hybridMultilevel"/>
    <w:tmpl w:val="30C422E8"/>
    <w:lvl w:ilvl="0" w:tplc="6B02C622">
      <w:numFmt w:val="bullet"/>
      <w:lvlText w:val="•"/>
      <w:lvlJc w:val="left"/>
      <w:pPr>
        <w:ind w:left="461" w:hanging="361"/>
      </w:pPr>
      <w:rPr>
        <w:rFonts w:ascii="Arial" w:eastAsia="Arial" w:hAnsi="Arial" w:cs="Arial" w:hint="default"/>
        <w:spacing w:val="0"/>
        <w:w w:val="100"/>
        <w:lang w:val="en-US" w:eastAsia="en-US" w:bidi="ar-SA"/>
      </w:rPr>
    </w:lvl>
    <w:lvl w:ilvl="1" w:tplc="AF7215EA">
      <w:numFmt w:val="bullet"/>
      <w:lvlText w:val="•"/>
      <w:lvlJc w:val="left"/>
      <w:pPr>
        <w:ind w:left="1338" w:hanging="361"/>
      </w:pPr>
      <w:rPr>
        <w:rFonts w:hint="default"/>
        <w:lang w:val="en-US" w:eastAsia="en-US" w:bidi="ar-SA"/>
      </w:rPr>
    </w:lvl>
    <w:lvl w:ilvl="2" w:tplc="26C0FD50">
      <w:numFmt w:val="bullet"/>
      <w:lvlText w:val="•"/>
      <w:lvlJc w:val="left"/>
      <w:pPr>
        <w:ind w:left="2217" w:hanging="361"/>
      </w:pPr>
      <w:rPr>
        <w:rFonts w:hint="default"/>
        <w:lang w:val="en-US" w:eastAsia="en-US" w:bidi="ar-SA"/>
      </w:rPr>
    </w:lvl>
    <w:lvl w:ilvl="3" w:tplc="930CBA92">
      <w:numFmt w:val="bullet"/>
      <w:lvlText w:val="•"/>
      <w:lvlJc w:val="left"/>
      <w:pPr>
        <w:ind w:left="3095" w:hanging="361"/>
      </w:pPr>
      <w:rPr>
        <w:rFonts w:hint="default"/>
        <w:lang w:val="en-US" w:eastAsia="en-US" w:bidi="ar-SA"/>
      </w:rPr>
    </w:lvl>
    <w:lvl w:ilvl="4" w:tplc="04A0B90C">
      <w:numFmt w:val="bullet"/>
      <w:lvlText w:val="•"/>
      <w:lvlJc w:val="left"/>
      <w:pPr>
        <w:ind w:left="3974" w:hanging="361"/>
      </w:pPr>
      <w:rPr>
        <w:rFonts w:hint="default"/>
        <w:lang w:val="en-US" w:eastAsia="en-US" w:bidi="ar-SA"/>
      </w:rPr>
    </w:lvl>
    <w:lvl w:ilvl="5" w:tplc="A01E3370">
      <w:numFmt w:val="bullet"/>
      <w:lvlText w:val="•"/>
      <w:lvlJc w:val="left"/>
      <w:pPr>
        <w:ind w:left="4852" w:hanging="361"/>
      </w:pPr>
      <w:rPr>
        <w:rFonts w:hint="default"/>
        <w:lang w:val="en-US" w:eastAsia="en-US" w:bidi="ar-SA"/>
      </w:rPr>
    </w:lvl>
    <w:lvl w:ilvl="6" w:tplc="ADAE6FB8">
      <w:numFmt w:val="bullet"/>
      <w:lvlText w:val="•"/>
      <w:lvlJc w:val="left"/>
      <w:pPr>
        <w:ind w:left="5731" w:hanging="361"/>
      </w:pPr>
      <w:rPr>
        <w:rFonts w:hint="default"/>
        <w:lang w:val="en-US" w:eastAsia="en-US" w:bidi="ar-SA"/>
      </w:rPr>
    </w:lvl>
    <w:lvl w:ilvl="7" w:tplc="77300440">
      <w:numFmt w:val="bullet"/>
      <w:lvlText w:val="•"/>
      <w:lvlJc w:val="left"/>
      <w:pPr>
        <w:ind w:left="6609" w:hanging="361"/>
      </w:pPr>
      <w:rPr>
        <w:rFonts w:hint="default"/>
        <w:lang w:val="en-US" w:eastAsia="en-US" w:bidi="ar-SA"/>
      </w:rPr>
    </w:lvl>
    <w:lvl w:ilvl="8" w:tplc="68E48E92">
      <w:numFmt w:val="bullet"/>
      <w:lvlText w:val="•"/>
      <w:lvlJc w:val="left"/>
      <w:pPr>
        <w:ind w:left="7488" w:hanging="361"/>
      </w:pPr>
      <w:rPr>
        <w:rFonts w:hint="default"/>
        <w:lang w:val="en-US" w:eastAsia="en-US" w:bidi="ar-SA"/>
      </w:rPr>
    </w:lvl>
  </w:abstractNum>
  <w:abstractNum w:abstractNumId="1" w15:restartNumberingAfterBreak="0">
    <w:nsid w:val="23F65573"/>
    <w:multiLevelType w:val="hybridMultilevel"/>
    <w:tmpl w:val="E9560802"/>
    <w:lvl w:ilvl="0" w:tplc="70DC3988">
      <w:numFmt w:val="bullet"/>
      <w:lvlText w:val="•"/>
      <w:lvlJc w:val="left"/>
      <w:pPr>
        <w:ind w:left="821" w:hanging="360"/>
      </w:pPr>
      <w:rPr>
        <w:rFonts w:ascii="Arial" w:eastAsia="Arial" w:hAnsi="Arial" w:cs="Arial" w:hint="default"/>
        <w:b/>
        <w:bCs/>
        <w:i w:val="0"/>
        <w:iCs w:val="0"/>
        <w:color w:val="399EB5"/>
        <w:spacing w:val="0"/>
        <w:w w:val="100"/>
        <w:sz w:val="22"/>
        <w:szCs w:val="22"/>
        <w:lang w:val="en-US" w:eastAsia="en-US" w:bidi="ar-SA"/>
      </w:rPr>
    </w:lvl>
    <w:lvl w:ilvl="1" w:tplc="9FD0608E">
      <w:numFmt w:val="bullet"/>
      <w:lvlText w:val="•"/>
      <w:lvlJc w:val="left"/>
      <w:pPr>
        <w:ind w:left="1662" w:hanging="360"/>
      </w:pPr>
      <w:rPr>
        <w:rFonts w:hint="default"/>
        <w:lang w:val="en-US" w:eastAsia="en-US" w:bidi="ar-SA"/>
      </w:rPr>
    </w:lvl>
    <w:lvl w:ilvl="2" w:tplc="957E98F2">
      <w:numFmt w:val="bullet"/>
      <w:lvlText w:val="•"/>
      <w:lvlJc w:val="left"/>
      <w:pPr>
        <w:ind w:left="2505" w:hanging="360"/>
      </w:pPr>
      <w:rPr>
        <w:rFonts w:hint="default"/>
        <w:lang w:val="en-US" w:eastAsia="en-US" w:bidi="ar-SA"/>
      </w:rPr>
    </w:lvl>
    <w:lvl w:ilvl="3" w:tplc="0B8E88E6">
      <w:numFmt w:val="bullet"/>
      <w:lvlText w:val="•"/>
      <w:lvlJc w:val="left"/>
      <w:pPr>
        <w:ind w:left="3347" w:hanging="360"/>
      </w:pPr>
      <w:rPr>
        <w:rFonts w:hint="default"/>
        <w:lang w:val="en-US" w:eastAsia="en-US" w:bidi="ar-SA"/>
      </w:rPr>
    </w:lvl>
    <w:lvl w:ilvl="4" w:tplc="5EFA27E8">
      <w:numFmt w:val="bullet"/>
      <w:lvlText w:val="•"/>
      <w:lvlJc w:val="left"/>
      <w:pPr>
        <w:ind w:left="4190" w:hanging="360"/>
      </w:pPr>
      <w:rPr>
        <w:rFonts w:hint="default"/>
        <w:lang w:val="en-US" w:eastAsia="en-US" w:bidi="ar-SA"/>
      </w:rPr>
    </w:lvl>
    <w:lvl w:ilvl="5" w:tplc="376A3686">
      <w:numFmt w:val="bullet"/>
      <w:lvlText w:val="•"/>
      <w:lvlJc w:val="left"/>
      <w:pPr>
        <w:ind w:left="5032" w:hanging="360"/>
      </w:pPr>
      <w:rPr>
        <w:rFonts w:hint="default"/>
        <w:lang w:val="en-US" w:eastAsia="en-US" w:bidi="ar-SA"/>
      </w:rPr>
    </w:lvl>
    <w:lvl w:ilvl="6" w:tplc="33FA7312">
      <w:numFmt w:val="bullet"/>
      <w:lvlText w:val="•"/>
      <w:lvlJc w:val="left"/>
      <w:pPr>
        <w:ind w:left="5875" w:hanging="360"/>
      </w:pPr>
      <w:rPr>
        <w:rFonts w:hint="default"/>
        <w:lang w:val="en-US" w:eastAsia="en-US" w:bidi="ar-SA"/>
      </w:rPr>
    </w:lvl>
    <w:lvl w:ilvl="7" w:tplc="FB605322">
      <w:numFmt w:val="bullet"/>
      <w:lvlText w:val="•"/>
      <w:lvlJc w:val="left"/>
      <w:pPr>
        <w:ind w:left="6717" w:hanging="360"/>
      </w:pPr>
      <w:rPr>
        <w:rFonts w:hint="default"/>
        <w:lang w:val="en-US" w:eastAsia="en-US" w:bidi="ar-SA"/>
      </w:rPr>
    </w:lvl>
    <w:lvl w:ilvl="8" w:tplc="BD169A28">
      <w:numFmt w:val="bullet"/>
      <w:lvlText w:val="•"/>
      <w:lvlJc w:val="left"/>
      <w:pPr>
        <w:ind w:left="7560" w:hanging="360"/>
      </w:pPr>
      <w:rPr>
        <w:rFonts w:hint="default"/>
        <w:lang w:val="en-US" w:eastAsia="en-US" w:bidi="ar-SA"/>
      </w:rPr>
    </w:lvl>
  </w:abstractNum>
  <w:num w:numId="1" w16cid:durableId="375160555">
    <w:abstractNumId w:val="0"/>
  </w:num>
  <w:num w:numId="2" w16cid:durableId="1517572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95"/>
    <w:rsid w:val="00163ADD"/>
    <w:rsid w:val="001B2F95"/>
    <w:rsid w:val="002A5BFE"/>
    <w:rsid w:val="0034774D"/>
    <w:rsid w:val="0038001B"/>
    <w:rsid w:val="00395D93"/>
    <w:rsid w:val="00414DA3"/>
    <w:rsid w:val="0049472C"/>
    <w:rsid w:val="004B1E4E"/>
    <w:rsid w:val="0052614D"/>
    <w:rsid w:val="006C21F0"/>
    <w:rsid w:val="00885E3C"/>
    <w:rsid w:val="00A13FC4"/>
    <w:rsid w:val="00A223B7"/>
    <w:rsid w:val="00AB6FFA"/>
    <w:rsid w:val="00C07096"/>
    <w:rsid w:val="00D21A7E"/>
    <w:rsid w:val="00EA40B5"/>
    <w:rsid w:val="00EB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4CE3A"/>
  <w15:docId w15:val="{AFE7854C-CEEB-4CB3-ABD9-B8B99B6B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Title">
    <w:name w:val="Title"/>
    <w:basedOn w:val="Normal"/>
    <w:uiPriority w:val="10"/>
    <w:qFormat/>
    <w:pPr>
      <w:spacing w:before="20"/>
      <w:ind w:left="20"/>
    </w:pPr>
    <w:rPr>
      <w:b/>
      <w:bCs/>
      <w:sz w:val="48"/>
      <w:szCs w:val="48"/>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1E4E"/>
    <w:pPr>
      <w:tabs>
        <w:tab w:val="center" w:pos="4513"/>
        <w:tab w:val="right" w:pos="9026"/>
      </w:tabs>
    </w:pPr>
  </w:style>
  <w:style w:type="character" w:customStyle="1" w:styleId="HeaderChar">
    <w:name w:val="Header Char"/>
    <w:basedOn w:val="DefaultParagraphFont"/>
    <w:link w:val="Header"/>
    <w:uiPriority w:val="99"/>
    <w:rsid w:val="004B1E4E"/>
    <w:rPr>
      <w:rFonts w:ascii="Tahoma" w:eastAsia="Tahoma" w:hAnsi="Tahoma" w:cs="Tahoma"/>
    </w:rPr>
  </w:style>
  <w:style w:type="paragraph" w:styleId="Footer">
    <w:name w:val="footer"/>
    <w:basedOn w:val="Normal"/>
    <w:link w:val="FooterChar"/>
    <w:uiPriority w:val="99"/>
    <w:unhideWhenUsed/>
    <w:rsid w:val="004B1E4E"/>
    <w:pPr>
      <w:tabs>
        <w:tab w:val="center" w:pos="4513"/>
        <w:tab w:val="right" w:pos="9026"/>
      </w:tabs>
    </w:pPr>
  </w:style>
  <w:style w:type="character" w:customStyle="1" w:styleId="FooterChar">
    <w:name w:val="Footer Char"/>
    <w:basedOn w:val="DefaultParagraphFont"/>
    <w:link w:val="Footer"/>
    <w:uiPriority w:val="99"/>
    <w:rsid w:val="004B1E4E"/>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hse.gov.uk/pubns/indg136.htm" TargetMode="External"/><Relationship Id="rId2" Type="http://schemas.openxmlformats.org/officeDocument/2006/relationships/customXml" Target="../customXml/item2.xml"/><Relationship Id="rId16" Type="http://schemas.openxmlformats.org/officeDocument/2006/relationships/hyperlink" Target="https://www.hse.gov.uk/cosh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ED465-B426-4D03-A2F5-F269BA7436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F71A3E-E2A7-441B-BB65-E99C81F8B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E14E65-2EF6-45B0-96C2-67A101ACAB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Links>
    <vt:vector size="12" baseType="variant">
      <vt:variant>
        <vt:i4>3735588</vt:i4>
      </vt:variant>
      <vt:variant>
        <vt:i4>3</vt:i4>
      </vt:variant>
      <vt:variant>
        <vt:i4>0</vt:i4>
      </vt:variant>
      <vt:variant>
        <vt:i4>5</vt:i4>
      </vt:variant>
      <vt:variant>
        <vt:lpwstr>http://www.hse.gov.uk/pubns/indg136.htm</vt:lpwstr>
      </vt:variant>
      <vt:variant>
        <vt:lpwstr/>
      </vt:variant>
      <vt:variant>
        <vt:i4>4653057</vt:i4>
      </vt:variant>
      <vt:variant>
        <vt:i4>0</vt:i4>
      </vt:variant>
      <vt:variant>
        <vt:i4>0</vt:i4>
      </vt:variant>
      <vt:variant>
        <vt:i4>5</vt:i4>
      </vt:variant>
      <vt:variant>
        <vt:lpwstr>https://www.hse.gov.uk/coshh/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cp:lastModifiedBy>manager@monkeypuzzleware.co.uk</cp:lastModifiedBy>
  <cp:revision>6</cp:revision>
  <dcterms:created xsi:type="dcterms:W3CDTF">2023-11-13T17:54:00Z</dcterms:created>
  <dcterms:modified xsi:type="dcterms:W3CDTF">2025-09-10T08:37:00Z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vt:lpwstr>
  </property>
  <property fmtid="{D5CDD505-2E9C-101B-9397-08002B2CF9AE}" pid="4" name="LastSaved">
    <vt:filetime>2023-11-09T00:00:00Z</vt:filetime>
  </property>
</Properties>
</file>