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D426" w14:textId="6677A4CA" w:rsidR="003814E6" w:rsidRPr="002D4493" w:rsidRDefault="00E62A13" w:rsidP="003814E6">
      <w:pPr>
        <w:rPr>
          <w:rFonts w:ascii="Tahoma" w:hAnsi="Tahoma" w:cs="Tahoma"/>
          <w:b/>
          <w:color w:val="8064A2"/>
          <w:sz w:val="28"/>
          <w:szCs w:val="28"/>
        </w:rPr>
      </w:pPr>
      <w:r w:rsidRPr="002D4493">
        <w:rPr>
          <w:rFonts w:ascii="Tahoma" w:hAnsi="Tahoma" w:cs="Tahoma"/>
          <w:b/>
          <w:color w:val="8064A2"/>
          <w:sz w:val="28"/>
          <w:szCs w:val="28"/>
        </w:rPr>
        <w:t xml:space="preserve">Policy </w:t>
      </w:r>
    </w:p>
    <w:p w14:paraId="16F9DA1D" w14:textId="77777777" w:rsidR="003814E6" w:rsidRPr="002D4493" w:rsidRDefault="003814E6" w:rsidP="003814E6">
      <w:pPr>
        <w:rPr>
          <w:rFonts w:ascii="Tahoma" w:hAnsi="Tahoma" w:cs="Tahoma"/>
          <w:b/>
          <w:color w:val="8064A2"/>
          <w:sz w:val="28"/>
          <w:szCs w:val="28"/>
        </w:rPr>
      </w:pPr>
    </w:p>
    <w:p w14:paraId="0C7661BC" w14:textId="24AC6F06" w:rsidR="002D4493" w:rsidRDefault="002D4493" w:rsidP="002D4493">
      <w:pPr>
        <w:rPr>
          <w:rFonts w:ascii="Tahoma" w:hAnsi="Tahoma" w:cs="Tahoma"/>
          <w:sz w:val="22"/>
          <w:szCs w:val="22"/>
        </w:rPr>
      </w:pPr>
      <w:bookmarkStart w:id="0" w:name="_Hlk76725252"/>
      <w:r w:rsidRPr="002D4493">
        <w:rPr>
          <w:rFonts w:ascii="Tahoma" w:hAnsi="Tahoma" w:cs="Tahoma"/>
          <w:sz w:val="22"/>
          <w:szCs w:val="22"/>
        </w:rPr>
        <w:t>Mealtimes are an important part of the nursery day. Monkey Puzzle Day Nursery promotes healthy eating and is committed to offering children nutritionally balanced meals which meet individual needs and dietary requirements.</w:t>
      </w:r>
    </w:p>
    <w:p w14:paraId="062BF114" w14:textId="0679BEA1" w:rsidR="00421CAD" w:rsidRDefault="00421CAD" w:rsidP="002D4493">
      <w:pPr>
        <w:rPr>
          <w:rFonts w:ascii="Tahoma" w:hAnsi="Tahoma" w:cs="Tahoma"/>
          <w:sz w:val="22"/>
          <w:szCs w:val="22"/>
        </w:rPr>
      </w:pPr>
    </w:p>
    <w:p w14:paraId="0792D82B" w14:textId="4E87D18B" w:rsidR="00421CAD" w:rsidRDefault="00421CAD" w:rsidP="002D4493">
      <w:pPr>
        <w:rPr>
          <w:rFonts w:ascii="Tahoma" w:hAnsi="Tahoma" w:cs="Tahoma"/>
          <w:sz w:val="22"/>
          <w:szCs w:val="22"/>
        </w:rPr>
      </w:pPr>
      <w:r>
        <w:rPr>
          <w:rFonts w:ascii="Tahoma" w:hAnsi="Tahoma" w:cs="Tahoma"/>
          <w:sz w:val="22"/>
          <w:szCs w:val="22"/>
        </w:rPr>
        <w:t xml:space="preserve">The term ‘meals’ within this policy is inclusive of all food, drinks, formula and bottles provided to the child. </w:t>
      </w:r>
    </w:p>
    <w:p w14:paraId="294E22C1" w14:textId="77777777" w:rsidR="008D1882" w:rsidRDefault="008D1882" w:rsidP="002D4493">
      <w:pPr>
        <w:rPr>
          <w:rFonts w:ascii="Tahoma" w:hAnsi="Tahoma" w:cs="Tahoma"/>
          <w:sz w:val="22"/>
          <w:szCs w:val="22"/>
        </w:rPr>
      </w:pPr>
    </w:p>
    <w:p w14:paraId="6B7F2AB4" w14:textId="2B118ED4" w:rsidR="008D1882" w:rsidRPr="002D4493" w:rsidRDefault="008D1882" w:rsidP="002D4493">
      <w:pPr>
        <w:rPr>
          <w:rFonts w:ascii="Tahoma" w:hAnsi="Tahoma" w:cs="Tahoma"/>
          <w:sz w:val="22"/>
          <w:szCs w:val="22"/>
        </w:rPr>
      </w:pPr>
      <w:r w:rsidRPr="008D1882">
        <w:rPr>
          <w:rFonts w:ascii="Tahoma" w:hAnsi="Tahoma" w:cs="Tahoma"/>
          <w:sz w:val="22"/>
          <w:szCs w:val="22"/>
        </w:rPr>
        <w:t>As an</w:t>
      </w:r>
      <w:r>
        <w:rPr>
          <w:rFonts w:ascii="Tahoma" w:hAnsi="Tahoma" w:cs="Tahoma"/>
          <w:sz w:val="22"/>
          <w:szCs w:val="22"/>
        </w:rPr>
        <w:t xml:space="preserve"> early years provision</w:t>
      </w:r>
      <w:r w:rsidRPr="008D1882">
        <w:rPr>
          <w:rFonts w:ascii="Tahoma" w:hAnsi="Tahoma" w:cs="Tahoma"/>
          <w:sz w:val="22"/>
          <w:szCs w:val="22"/>
        </w:rPr>
        <w:t xml:space="preserve"> we value children’s learning and development across all aspects of the curriculum and learning about food ignites interests and development within many areas such as Health and Self-care and physical development. </w:t>
      </w:r>
      <w:r>
        <w:rPr>
          <w:rFonts w:ascii="Tahoma" w:hAnsi="Tahoma" w:cs="Tahoma"/>
          <w:sz w:val="22"/>
          <w:szCs w:val="22"/>
        </w:rPr>
        <w:t>At Monkey Puzzle we</w:t>
      </w:r>
      <w:r w:rsidRPr="008D1882">
        <w:rPr>
          <w:rFonts w:ascii="Tahoma" w:hAnsi="Tahoma" w:cs="Tahoma"/>
          <w:sz w:val="22"/>
          <w:szCs w:val="22"/>
        </w:rPr>
        <w:t xml:space="preserve"> feels that it is essential that good nutrition and learning opportunities around food is embedded in all aspects of food provision and learning over the day and there is consistency in approach across the whole day.  </w:t>
      </w:r>
    </w:p>
    <w:bookmarkEnd w:id="0"/>
    <w:p w14:paraId="1F177F08" w14:textId="45623C09" w:rsidR="008E2D3B" w:rsidRPr="002D4493" w:rsidRDefault="008E2D3B" w:rsidP="009356B7">
      <w:pPr>
        <w:tabs>
          <w:tab w:val="left" w:pos="1044"/>
        </w:tabs>
        <w:rPr>
          <w:rFonts w:ascii="Tahoma" w:hAnsi="Tahoma" w:cs="Tahoma"/>
          <w:b/>
          <w:color w:val="8064A2"/>
          <w:sz w:val="28"/>
          <w:szCs w:val="28"/>
        </w:rPr>
      </w:pPr>
    </w:p>
    <w:p w14:paraId="4C92CAD9" w14:textId="00B43EBE" w:rsidR="00E62A13" w:rsidRPr="002D4493" w:rsidRDefault="00E62A13" w:rsidP="00E62A13">
      <w:pPr>
        <w:rPr>
          <w:rFonts w:ascii="Tahoma" w:hAnsi="Tahoma" w:cs="Tahoma"/>
          <w:b/>
          <w:color w:val="8064A2"/>
          <w:sz w:val="28"/>
          <w:szCs w:val="28"/>
        </w:rPr>
      </w:pPr>
      <w:r w:rsidRPr="002D4493">
        <w:rPr>
          <w:rFonts w:ascii="Tahoma" w:hAnsi="Tahoma" w:cs="Tahoma"/>
          <w:b/>
          <w:color w:val="8064A2"/>
          <w:sz w:val="28"/>
          <w:szCs w:val="28"/>
        </w:rPr>
        <w:t>Procedure</w:t>
      </w:r>
    </w:p>
    <w:p w14:paraId="4B589EFC" w14:textId="631D5267" w:rsidR="00C240FA" w:rsidRPr="002D4493" w:rsidRDefault="00C240FA" w:rsidP="00E62A13">
      <w:pPr>
        <w:rPr>
          <w:rFonts w:ascii="Tahoma" w:hAnsi="Tahoma" w:cs="Tahoma"/>
          <w:b/>
          <w:color w:val="8064A2"/>
          <w:sz w:val="28"/>
          <w:szCs w:val="28"/>
        </w:rPr>
      </w:pPr>
    </w:p>
    <w:p w14:paraId="4E85E858" w14:textId="77777777" w:rsidR="002D4493" w:rsidRPr="002D4493" w:rsidRDefault="002D4493" w:rsidP="002D4493">
      <w:pPr>
        <w:numPr>
          <w:ilvl w:val="0"/>
          <w:numId w:val="48"/>
        </w:numPr>
        <w:suppressAutoHyphens/>
        <w:autoSpaceDN w:val="0"/>
        <w:rPr>
          <w:rFonts w:ascii="Tahoma" w:hAnsi="Tahoma" w:cs="Tahoma"/>
          <w:sz w:val="22"/>
          <w:szCs w:val="22"/>
        </w:rPr>
      </w:pPr>
      <w:bookmarkStart w:id="1" w:name="_Hlk76725290"/>
      <w:r w:rsidRPr="002D4493">
        <w:rPr>
          <w:rFonts w:ascii="Tahoma" w:hAnsi="Tahoma" w:cs="Tahoma"/>
          <w:sz w:val="22"/>
          <w:szCs w:val="22"/>
        </w:rPr>
        <w:t xml:space="preserve">For children aged under two years feeding routines will be recorded including any weaning menus. </w:t>
      </w:r>
    </w:p>
    <w:p w14:paraId="022F569B" w14:textId="77777777" w:rsidR="002D4493" w:rsidRPr="002D4493" w:rsidRDefault="002D4493" w:rsidP="002D4493">
      <w:pPr>
        <w:numPr>
          <w:ilvl w:val="0"/>
          <w:numId w:val="48"/>
        </w:numPr>
        <w:suppressAutoHyphens/>
        <w:autoSpaceDN w:val="0"/>
        <w:rPr>
          <w:rFonts w:ascii="Tahoma" w:hAnsi="Tahoma" w:cs="Tahoma"/>
          <w:sz w:val="22"/>
          <w:szCs w:val="22"/>
        </w:rPr>
      </w:pPr>
      <w:r w:rsidRPr="002D4493">
        <w:rPr>
          <w:rFonts w:ascii="Tahoma" w:hAnsi="Tahoma" w:cs="Tahoma"/>
          <w:sz w:val="22"/>
          <w:szCs w:val="22"/>
        </w:rPr>
        <w:t>All Staff and children must wash their hands before every mealtime.</w:t>
      </w:r>
    </w:p>
    <w:p w14:paraId="6D1A3B97" w14:textId="77777777" w:rsidR="002D4493" w:rsidRPr="002D4493" w:rsidRDefault="002D4493" w:rsidP="002D4493">
      <w:pPr>
        <w:numPr>
          <w:ilvl w:val="0"/>
          <w:numId w:val="48"/>
        </w:numPr>
        <w:suppressAutoHyphens/>
        <w:autoSpaceDN w:val="0"/>
        <w:rPr>
          <w:rFonts w:ascii="Tahoma" w:hAnsi="Tahoma" w:cs="Tahoma"/>
          <w:sz w:val="22"/>
          <w:szCs w:val="22"/>
        </w:rPr>
      </w:pPr>
      <w:r w:rsidRPr="002D4493">
        <w:rPr>
          <w:rFonts w:ascii="Tahoma" w:hAnsi="Tahoma" w:cs="Tahoma"/>
          <w:sz w:val="22"/>
          <w:szCs w:val="22"/>
        </w:rPr>
        <w:t xml:space="preserve">Staff must ensure that understand the content of meals through the use of the </w:t>
      </w:r>
      <w:r w:rsidRPr="002D4493">
        <w:rPr>
          <w:rFonts w:ascii="Tahoma" w:hAnsi="Tahoma" w:cs="Tahoma"/>
          <w:i/>
          <w:iCs/>
          <w:sz w:val="22"/>
          <w:szCs w:val="22"/>
        </w:rPr>
        <w:t>dietary sign off form</w:t>
      </w:r>
      <w:r w:rsidRPr="002D4493">
        <w:rPr>
          <w:rFonts w:ascii="Tahoma" w:hAnsi="Tahoma" w:cs="Tahoma"/>
          <w:sz w:val="22"/>
          <w:szCs w:val="22"/>
        </w:rPr>
        <w:t xml:space="preserve"> and effective communication with the kitchen staff.</w:t>
      </w:r>
    </w:p>
    <w:p w14:paraId="226D1468" w14:textId="77777777" w:rsidR="002D4493" w:rsidRPr="002D4493" w:rsidRDefault="002D4493" w:rsidP="002D4493">
      <w:pPr>
        <w:numPr>
          <w:ilvl w:val="0"/>
          <w:numId w:val="48"/>
        </w:numPr>
        <w:suppressAutoHyphens/>
        <w:autoSpaceDN w:val="0"/>
        <w:rPr>
          <w:rFonts w:ascii="Tahoma" w:hAnsi="Tahoma" w:cs="Tahoma"/>
          <w:sz w:val="22"/>
          <w:szCs w:val="22"/>
        </w:rPr>
      </w:pPr>
      <w:r w:rsidRPr="002D4493">
        <w:rPr>
          <w:rFonts w:ascii="Tahoma" w:hAnsi="Tahoma" w:cs="Tahoma"/>
          <w:sz w:val="22"/>
          <w:szCs w:val="22"/>
        </w:rPr>
        <w:t>Appropriate dietary place cards must be used and displayed prior to food being served.</w:t>
      </w:r>
    </w:p>
    <w:p w14:paraId="4DB4B09F" w14:textId="77777777" w:rsidR="002D4493" w:rsidRPr="002D4493" w:rsidRDefault="002D4493" w:rsidP="002D4493">
      <w:pPr>
        <w:numPr>
          <w:ilvl w:val="0"/>
          <w:numId w:val="48"/>
        </w:numPr>
        <w:suppressAutoHyphens/>
        <w:autoSpaceDN w:val="0"/>
        <w:rPr>
          <w:rFonts w:ascii="Tahoma" w:hAnsi="Tahoma" w:cs="Tahoma"/>
          <w:bCs/>
          <w:sz w:val="22"/>
          <w:szCs w:val="22"/>
        </w:rPr>
      </w:pPr>
      <w:r w:rsidRPr="002D4493">
        <w:rPr>
          <w:rFonts w:ascii="Tahoma" w:hAnsi="Tahoma" w:cs="Tahoma"/>
          <w:bCs/>
          <w:sz w:val="22"/>
          <w:szCs w:val="22"/>
        </w:rPr>
        <w:t xml:space="preserve">Mealtimes will reflect social dining and therefore should be utilised to promote social experiences. </w:t>
      </w:r>
    </w:p>
    <w:p w14:paraId="27E8B19C" w14:textId="77777777" w:rsidR="002D4493" w:rsidRPr="002D4493" w:rsidRDefault="002D4493" w:rsidP="002D4493">
      <w:pPr>
        <w:numPr>
          <w:ilvl w:val="0"/>
          <w:numId w:val="48"/>
        </w:numPr>
        <w:suppressAutoHyphens/>
        <w:autoSpaceDN w:val="0"/>
        <w:rPr>
          <w:rFonts w:ascii="Tahoma" w:hAnsi="Tahoma" w:cs="Tahoma"/>
          <w:bCs/>
          <w:sz w:val="22"/>
          <w:szCs w:val="22"/>
        </w:rPr>
      </w:pPr>
      <w:r w:rsidRPr="002D4493">
        <w:rPr>
          <w:rFonts w:ascii="Tahoma" w:hAnsi="Tahoma" w:cs="Tahoma"/>
          <w:bCs/>
          <w:sz w:val="22"/>
          <w:szCs w:val="22"/>
        </w:rPr>
        <w:t xml:space="preserve">Practitioners must be seated at an allocated table during mealtimes.  </w:t>
      </w:r>
    </w:p>
    <w:p w14:paraId="24F26C17" w14:textId="7369B646" w:rsidR="002D4493" w:rsidRPr="00A11A56" w:rsidRDefault="002D4493" w:rsidP="002D4493">
      <w:pPr>
        <w:numPr>
          <w:ilvl w:val="0"/>
          <w:numId w:val="48"/>
        </w:numPr>
        <w:suppressAutoHyphens/>
        <w:autoSpaceDN w:val="0"/>
        <w:rPr>
          <w:rFonts w:ascii="Tahoma" w:hAnsi="Tahoma" w:cs="Tahoma"/>
          <w:bCs/>
          <w:sz w:val="22"/>
          <w:szCs w:val="22"/>
        </w:rPr>
      </w:pPr>
      <w:r w:rsidRPr="00A11A56">
        <w:rPr>
          <w:rFonts w:ascii="Tahoma" w:hAnsi="Tahoma" w:cs="Tahoma"/>
          <w:bCs/>
          <w:sz w:val="22"/>
          <w:szCs w:val="22"/>
        </w:rPr>
        <w:t xml:space="preserve">Staff </w:t>
      </w:r>
      <w:r w:rsidR="00580A73" w:rsidRPr="00A11A56">
        <w:rPr>
          <w:rFonts w:ascii="Tahoma" w:hAnsi="Tahoma" w:cs="Tahoma"/>
          <w:bCs/>
          <w:sz w:val="22"/>
          <w:szCs w:val="22"/>
        </w:rPr>
        <w:t>must</w:t>
      </w:r>
      <w:r w:rsidRPr="00A11A56">
        <w:rPr>
          <w:rFonts w:ascii="Tahoma" w:hAnsi="Tahoma" w:cs="Tahoma"/>
          <w:bCs/>
          <w:sz w:val="22"/>
          <w:szCs w:val="22"/>
        </w:rPr>
        <w:t xml:space="preserve"> be deployed effectively to ensure that children are supervised at all times to minimise risk of harm (i.e., risk of choking, allergy management). </w:t>
      </w:r>
      <w:r w:rsidR="00580A73" w:rsidRPr="00A11A56">
        <w:rPr>
          <w:rFonts w:ascii="Tahoma" w:hAnsi="Tahoma" w:cs="Tahoma"/>
          <w:bCs/>
          <w:sz w:val="22"/>
          <w:szCs w:val="22"/>
        </w:rPr>
        <w:t xml:space="preserve">Children must always be within sight and sound during mealtimes. </w:t>
      </w:r>
    </w:p>
    <w:p w14:paraId="03296D99" w14:textId="77777777" w:rsidR="002D4493" w:rsidRPr="002D4493" w:rsidRDefault="002D4493" w:rsidP="002D4493">
      <w:pPr>
        <w:numPr>
          <w:ilvl w:val="0"/>
          <w:numId w:val="48"/>
        </w:numPr>
        <w:suppressAutoHyphens/>
        <w:autoSpaceDN w:val="0"/>
        <w:rPr>
          <w:rFonts w:ascii="Tahoma" w:hAnsi="Tahoma" w:cs="Tahoma"/>
          <w:sz w:val="22"/>
          <w:szCs w:val="22"/>
        </w:rPr>
      </w:pPr>
      <w:bookmarkStart w:id="2" w:name="_Hlk76718553"/>
      <w:r w:rsidRPr="002D4493">
        <w:rPr>
          <w:rFonts w:ascii="Tahoma" w:hAnsi="Tahoma" w:cs="Tahoma"/>
          <w:sz w:val="22"/>
          <w:szCs w:val="22"/>
        </w:rPr>
        <w:t>Wherever possible children should be encouraged to self-serve with appropriate utensils.</w:t>
      </w:r>
    </w:p>
    <w:p w14:paraId="675E45BF" w14:textId="77777777" w:rsidR="002D4493" w:rsidRPr="002D4493" w:rsidRDefault="002D4493" w:rsidP="002D4493">
      <w:pPr>
        <w:numPr>
          <w:ilvl w:val="0"/>
          <w:numId w:val="48"/>
        </w:numPr>
        <w:suppressAutoHyphens/>
        <w:autoSpaceDN w:val="0"/>
        <w:rPr>
          <w:rFonts w:ascii="Tahoma" w:hAnsi="Tahoma" w:cs="Tahoma"/>
          <w:sz w:val="22"/>
          <w:szCs w:val="22"/>
        </w:rPr>
      </w:pPr>
      <w:r w:rsidRPr="002D4493">
        <w:rPr>
          <w:rFonts w:ascii="Tahoma" w:hAnsi="Tahoma" w:cs="Tahoma"/>
          <w:sz w:val="22"/>
          <w:szCs w:val="22"/>
        </w:rPr>
        <w:t xml:space="preserve">Children must be provided with fresh drinking water during every mealtime. </w:t>
      </w:r>
    </w:p>
    <w:p w14:paraId="26A68EF3" w14:textId="6AB08DFC" w:rsidR="002D4493" w:rsidRPr="00E5496B" w:rsidRDefault="002D4493" w:rsidP="002D4493">
      <w:pPr>
        <w:numPr>
          <w:ilvl w:val="0"/>
          <w:numId w:val="48"/>
        </w:numPr>
        <w:suppressAutoHyphens/>
        <w:autoSpaceDN w:val="0"/>
        <w:rPr>
          <w:rFonts w:ascii="Tahoma" w:hAnsi="Tahoma" w:cs="Tahoma"/>
          <w:sz w:val="22"/>
          <w:szCs w:val="22"/>
        </w:rPr>
      </w:pPr>
      <w:r w:rsidRPr="00E5496B">
        <w:rPr>
          <w:rFonts w:ascii="Tahoma" w:hAnsi="Tahoma" w:cs="Tahoma"/>
          <w:sz w:val="22"/>
          <w:szCs w:val="22"/>
        </w:rPr>
        <w:t xml:space="preserve">Children over two must be provided with all cutleries (Fork, knife &amp; spoon) during mealtimes to enhance independent feeding. Children under two </w:t>
      </w:r>
      <w:r w:rsidR="00E5496B">
        <w:rPr>
          <w:rFonts w:ascii="Tahoma" w:hAnsi="Tahoma" w:cs="Tahoma"/>
          <w:sz w:val="22"/>
          <w:szCs w:val="22"/>
        </w:rPr>
        <w:t>must</w:t>
      </w:r>
      <w:r w:rsidR="00E5496B" w:rsidRPr="00E5496B">
        <w:rPr>
          <w:rFonts w:ascii="Tahoma" w:hAnsi="Tahoma" w:cs="Tahoma"/>
          <w:sz w:val="22"/>
          <w:szCs w:val="22"/>
        </w:rPr>
        <w:t xml:space="preserve"> be provided with appropriate cutlery dependent on the stage of development. </w:t>
      </w:r>
    </w:p>
    <w:p w14:paraId="5EC6D399" w14:textId="77777777" w:rsidR="002D4493" w:rsidRPr="002D4493" w:rsidRDefault="002D4493" w:rsidP="002D4493">
      <w:pPr>
        <w:numPr>
          <w:ilvl w:val="0"/>
          <w:numId w:val="48"/>
        </w:numPr>
        <w:suppressAutoHyphens/>
        <w:autoSpaceDN w:val="0"/>
        <w:rPr>
          <w:rFonts w:ascii="Tahoma" w:hAnsi="Tahoma" w:cs="Tahoma"/>
          <w:sz w:val="22"/>
          <w:szCs w:val="22"/>
        </w:rPr>
      </w:pPr>
      <w:r w:rsidRPr="002D4493">
        <w:rPr>
          <w:rFonts w:ascii="Tahoma" w:hAnsi="Tahoma" w:cs="Tahoma"/>
          <w:sz w:val="22"/>
          <w:szCs w:val="22"/>
        </w:rPr>
        <w:t>Setting must risk assess which appropriate PPE should be worn at mealtimes.</w:t>
      </w:r>
    </w:p>
    <w:p w14:paraId="0CB06DD3" w14:textId="77777777" w:rsidR="002D4493" w:rsidRPr="002D4493" w:rsidRDefault="002D4493" w:rsidP="002D4493">
      <w:pPr>
        <w:numPr>
          <w:ilvl w:val="0"/>
          <w:numId w:val="48"/>
        </w:numPr>
        <w:suppressAutoHyphens/>
        <w:autoSpaceDN w:val="0"/>
        <w:rPr>
          <w:rFonts w:ascii="Tahoma" w:hAnsi="Tahoma" w:cs="Tahoma"/>
          <w:sz w:val="22"/>
          <w:szCs w:val="22"/>
        </w:rPr>
      </w:pPr>
      <w:r w:rsidRPr="002D4493">
        <w:rPr>
          <w:rFonts w:ascii="Tahoma" w:hAnsi="Tahoma" w:cs="Tahoma"/>
          <w:sz w:val="22"/>
          <w:szCs w:val="22"/>
        </w:rPr>
        <w:t>Children will be given time to eat at their own pace and not rushed.</w:t>
      </w:r>
    </w:p>
    <w:p w14:paraId="6771F7F0" w14:textId="4B0ECE53" w:rsidR="002D4493" w:rsidRDefault="002D4493" w:rsidP="002D4493">
      <w:pPr>
        <w:numPr>
          <w:ilvl w:val="0"/>
          <w:numId w:val="48"/>
        </w:numPr>
        <w:suppressAutoHyphens/>
        <w:autoSpaceDN w:val="0"/>
        <w:rPr>
          <w:rFonts w:ascii="Tahoma" w:hAnsi="Tahoma" w:cs="Tahoma"/>
          <w:bCs/>
          <w:sz w:val="22"/>
          <w:szCs w:val="22"/>
        </w:rPr>
      </w:pPr>
      <w:r w:rsidRPr="002D4493">
        <w:rPr>
          <w:rFonts w:ascii="Tahoma" w:hAnsi="Tahoma" w:cs="Tahoma"/>
          <w:bCs/>
          <w:sz w:val="22"/>
          <w:szCs w:val="22"/>
        </w:rPr>
        <w:t>All staff that prepare and handle food</w:t>
      </w:r>
      <w:r w:rsidR="00421CAD">
        <w:rPr>
          <w:rFonts w:ascii="Tahoma" w:hAnsi="Tahoma" w:cs="Tahoma"/>
          <w:bCs/>
          <w:sz w:val="22"/>
          <w:szCs w:val="22"/>
        </w:rPr>
        <w:t xml:space="preserve"> (including serving)</w:t>
      </w:r>
      <w:r w:rsidRPr="002D4493">
        <w:rPr>
          <w:rFonts w:ascii="Tahoma" w:hAnsi="Tahoma" w:cs="Tahoma"/>
          <w:bCs/>
          <w:sz w:val="22"/>
          <w:szCs w:val="22"/>
        </w:rPr>
        <w:t xml:space="preserve"> are competent to do so and receive training in food hygiene.</w:t>
      </w:r>
    </w:p>
    <w:p w14:paraId="120E1461" w14:textId="1EA5FAB7" w:rsidR="00C62AD9" w:rsidRDefault="00C62AD9" w:rsidP="002D4493">
      <w:pPr>
        <w:numPr>
          <w:ilvl w:val="0"/>
          <w:numId w:val="48"/>
        </w:numPr>
        <w:suppressAutoHyphens/>
        <w:autoSpaceDN w:val="0"/>
        <w:rPr>
          <w:rFonts w:ascii="Tahoma" w:hAnsi="Tahoma" w:cs="Tahoma"/>
          <w:bCs/>
          <w:sz w:val="22"/>
          <w:szCs w:val="22"/>
        </w:rPr>
      </w:pPr>
      <w:r>
        <w:rPr>
          <w:rFonts w:ascii="Tahoma" w:hAnsi="Tahoma" w:cs="Tahoma"/>
          <w:bCs/>
          <w:sz w:val="22"/>
          <w:szCs w:val="22"/>
        </w:rPr>
        <w:t xml:space="preserve">All staff supporting </w:t>
      </w:r>
      <w:r w:rsidR="00401ED0">
        <w:rPr>
          <w:rFonts w:ascii="Tahoma" w:hAnsi="Tahoma" w:cs="Tahoma"/>
          <w:bCs/>
          <w:sz w:val="22"/>
          <w:szCs w:val="22"/>
        </w:rPr>
        <w:t>mealtimes</w:t>
      </w:r>
      <w:r>
        <w:rPr>
          <w:rFonts w:ascii="Tahoma" w:hAnsi="Tahoma" w:cs="Tahoma"/>
          <w:bCs/>
          <w:sz w:val="22"/>
          <w:szCs w:val="22"/>
        </w:rPr>
        <w:t xml:space="preserve"> must be aware of the children’s dietary requirements and care plan information. </w:t>
      </w:r>
    </w:p>
    <w:p w14:paraId="1250B1C4" w14:textId="62E2651B" w:rsidR="009C372D" w:rsidRPr="002D4493" w:rsidRDefault="009C372D" w:rsidP="002D4493">
      <w:pPr>
        <w:numPr>
          <w:ilvl w:val="0"/>
          <w:numId w:val="48"/>
        </w:numPr>
        <w:suppressAutoHyphens/>
        <w:autoSpaceDN w:val="0"/>
        <w:rPr>
          <w:rFonts w:ascii="Tahoma" w:hAnsi="Tahoma" w:cs="Tahoma"/>
          <w:bCs/>
          <w:sz w:val="22"/>
          <w:szCs w:val="22"/>
        </w:rPr>
      </w:pPr>
      <w:r>
        <w:rPr>
          <w:rFonts w:ascii="Tahoma" w:hAnsi="Tahoma" w:cs="Tahoma"/>
          <w:bCs/>
          <w:sz w:val="22"/>
          <w:szCs w:val="22"/>
        </w:rPr>
        <w:t xml:space="preserve">On occasions where children refuse to eat the main menu a fruit alternative will be offered. If a child refuses to eat any food throughout the day staff will liaise with parents for the best course of action. </w:t>
      </w:r>
    </w:p>
    <w:p w14:paraId="1A41AC8C" w14:textId="147697DB" w:rsidR="002D4493" w:rsidRPr="002D4493" w:rsidRDefault="002D4493" w:rsidP="002D4493">
      <w:pPr>
        <w:numPr>
          <w:ilvl w:val="0"/>
          <w:numId w:val="48"/>
        </w:numPr>
        <w:suppressAutoHyphens/>
        <w:autoSpaceDN w:val="0"/>
        <w:rPr>
          <w:rFonts w:ascii="Tahoma" w:hAnsi="Tahoma" w:cs="Tahoma"/>
          <w:bCs/>
          <w:sz w:val="22"/>
          <w:szCs w:val="22"/>
        </w:rPr>
      </w:pPr>
      <w:r w:rsidRPr="002D4493">
        <w:rPr>
          <w:rFonts w:ascii="Tahoma" w:hAnsi="Tahoma" w:cs="Tahoma"/>
          <w:bCs/>
          <w:sz w:val="22"/>
          <w:szCs w:val="22"/>
        </w:rPr>
        <w:lastRenderedPageBreak/>
        <w:t>Child specific meals catering for dietary requirements will be labelled with the child’s name, dietary requirement and the alternative provided</w:t>
      </w:r>
      <w:r w:rsidR="00421CAD">
        <w:rPr>
          <w:rFonts w:ascii="Tahoma" w:hAnsi="Tahoma" w:cs="Tahoma"/>
          <w:bCs/>
          <w:sz w:val="22"/>
          <w:szCs w:val="22"/>
        </w:rPr>
        <w:t>.</w:t>
      </w:r>
    </w:p>
    <w:p w14:paraId="17423CE0" w14:textId="625F5A1C" w:rsidR="00A2568D" w:rsidRPr="00A2568D" w:rsidRDefault="002D4493" w:rsidP="00A2568D">
      <w:pPr>
        <w:numPr>
          <w:ilvl w:val="0"/>
          <w:numId w:val="48"/>
        </w:numPr>
        <w:suppressAutoHyphens/>
        <w:autoSpaceDN w:val="0"/>
        <w:rPr>
          <w:rFonts w:ascii="Tahoma" w:hAnsi="Tahoma" w:cs="Tahoma"/>
          <w:bCs/>
          <w:sz w:val="22"/>
          <w:szCs w:val="22"/>
          <w:u w:val="single"/>
        </w:rPr>
      </w:pPr>
      <w:r w:rsidRPr="002D4493">
        <w:rPr>
          <w:rFonts w:ascii="Tahoma" w:hAnsi="Tahoma" w:cs="Tahoma"/>
          <w:bCs/>
          <w:sz w:val="22"/>
          <w:szCs w:val="22"/>
        </w:rPr>
        <w:t xml:space="preserve">When staff are serving and cutting children’s food appropriate risk assessments must be made to ensure that all food which is served is age and stage appropriate. </w:t>
      </w:r>
      <w:r w:rsidR="00B0544D" w:rsidRPr="00B0544D">
        <w:rPr>
          <w:rFonts w:ascii="Tahoma" w:hAnsi="Tahoma" w:cs="Tahoma"/>
          <w:bCs/>
          <w:i/>
          <w:iCs/>
          <w:sz w:val="22"/>
          <w:szCs w:val="22"/>
        </w:rPr>
        <w:t>Please refer to Maintaining Food Standards Policy</w:t>
      </w:r>
    </w:p>
    <w:p w14:paraId="503ADDB9" w14:textId="77777777" w:rsidR="00A2568D" w:rsidRDefault="00A2568D" w:rsidP="00A2568D">
      <w:pPr>
        <w:suppressAutoHyphens/>
        <w:autoSpaceDN w:val="0"/>
        <w:ind w:left="360"/>
        <w:rPr>
          <w:rFonts w:ascii="Tahoma" w:hAnsi="Tahoma" w:cs="Tahoma"/>
          <w:bCs/>
          <w:sz w:val="22"/>
          <w:szCs w:val="22"/>
        </w:rPr>
      </w:pPr>
    </w:p>
    <w:p w14:paraId="1B0C0796" w14:textId="10A15BD6" w:rsidR="00A2568D" w:rsidRDefault="00A2568D" w:rsidP="00A2568D">
      <w:pPr>
        <w:suppressAutoHyphens/>
        <w:autoSpaceDN w:val="0"/>
        <w:rPr>
          <w:rFonts w:ascii="Tahoma" w:hAnsi="Tahoma" w:cs="Tahoma"/>
          <w:b/>
          <w:bCs/>
          <w:color w:val="8064A2"/>
          <w:sz w:val="28"/>
          <w:szCs w:val="28"/>
        </w:rPr>
      </w:pPr>
      <w:r>
        <w:rPr>
          <w:rFonts w:ascii="Tahoma" w:hAnsi="Tahoma" w:cs="Tahoma"/>
          <w:b/>
          <w:bCs/>
          <w:color w:val="8064A2"/>
          <w:sz w:val="28"/>
          <w:szCs w:val="28"/>
        </w:rPr>
        <w:t>Safer eating</w:t>
      </w:r>
    </w:p>
    <w:p w14:paraId="349B6CD3" w14:textId="67C29729" w:rsidR="00A2568D" w:rsidRDefault="00A2568D" w:rsidP="00A2568D">
      <w:pPr>
        <w:suppressAutoHyphens/>
        <w:autoSpaceDN w:val="0"/>
        <w:rPr>
          <w:rFonts w:ascii="Tahoma" w:hAnsi="Tahoma" w:cs="Tahoma"/>
          <w:b/>
          <w:bCs/>
          <w:color w:val="8064A2"/>
          <w:sz w:val="28"/>
          <w:szCs w:val="28"/>
        </w:rPr>
      </w:pPr>
    </w:p>
    <w:p w14:paraId="653B57EF" w14:textId="77777777" w:rsidR="00A2568D" w:rsidRDefault="00A2568D" w:rsidP="00A2568D">
      <w:pPr>
        <w:pStyle w:val="ListParagraph"/>
        <w:numPr>
          <w:ilvl w:val="0"/>
          <w:numId w:val="50"/>
        </w:numPr>
        <w:suppressAutoHyphens/>
        <w:autoSpaceDN w:val="0"/>
        <w:rPr>
          <w:rFonts w:ascii="Tahoma" w:hAnsi="Tahoma" w:cs="Tahoma"/>
          <w:sz w:val="22"/>
          <w:szCs w:val="22"/>
        </w:rPr>
      </w:pPr>
      <w:r w:rsidRPr="00A2568D">
        <w:rPr>
          <w:rFonts w:ascii="Tahoma" w:hAnsi="Tahoma" w:cs="Tahoma"/>
          <w:sz w:val="22"/>
          <w:szCs w:val="22"/>
        </w:rPr>
        <w:t xml:space="preserve">Babies and young children should be seated safely in a highchair or appropriately sized low chair while eating. Where possible there should be a designated eating space where distractions are minimised. </w:t>
      </w:r>
    </w:p>
    <w:p w14:paraId="580649B5" w14:textId="7F322246" w:rsidR="00853CFC" w:rsidRPr="00A2568D" w:rsidRDefault="00853CFC" w:rsidP="00A2568D">
      <w:pPr>
        <w:pStyle w:val="ListParagraph"/>
        <w:numPr>
          <w:ilvl w:val="0"/>
          <w:numId w:val="50"/>
        </w:numPr>
        <w:suppressAutoHyphens/>
        <w:autoSpaceDN w:val="0"/>
        <w:rPr>
          <w:rFonts w:ascii="Tahoma" w:hAnsi="Tahoma" w:cs="Tahoma"/>
          <w:sz w:val="22"/>
          <w:szCs w:val="22"/>
        </w:rPr>
      </w:pPr>
      <w:r>
        <w:rPr>
          <w:rFonts w:ascii="Tahoma" w:hAnsi="Tahoma" w:cs="Tahoma"/>
          <w:sz w:val="22"/>
          <w:szCs w:val="22"/>
        </w:rPr>
        <w:t xml:space="preserve">The nursery </w:t>
      </w:r>
      <w:r w:rsidRPr="00853CFC">
        <w:rPr>
          <w:rFonts w:ascii="Tahoma" w:hAnsi="Tahoma" w:cs="Tahoma"/>
          <w:sz w:val="22"/>
          <w:szCs w:val="22"/>
        </w:rPr>
        <w:t xml:space="preserve">must prepare food in a way to prevent choking. This guidance on food safety for young children: </w:t>
      </w:r>
      <w:hyperlink r:id="rId11" w:history="1">
        <w:r w:rsidRPr="00853CFC">
          <w:rPr>
            <w:rStyle w:val="Hyperlink"/>
            <w:rFonts w:ascii="Tahoma" w:hAnsi="Tahoma" w:cs="Tahoma"/>
            <w:sz w:val="22"/>
            <w:szCs w:val="22"/>
          </w:rPr>
          <w:t>Food safety - Help for early years providers - GOV.UK</w:t>
        </w:r>
      </w:hyperlink>
    </w:p>
    <w:p w14:paraId="481FEBAE" w14:textId="77777777" w:rsidR="00A2568D" w:rsidRDefault="00A2568D" w:rsidP="00A2568D">
      <w:pPr>
        <w:pStyle w:val="ListParagraph"/>
        <w:numPr>
          <w:ilvl w:val="0"/>
          <w:numId w:val="50"/>
        </w:numPr>
        <w:suppressAutoHyphens/>
        <w:autoSpaceDN w:val="0"/>
        <w:rPr>
          <w:rFonts w:ascii="Tahoma" w:hAnsi="Tahoma" w:cs="Tahoma"/>
          <w:sz w:val="22"/>
          <w:szCs w:val="22"/>
        </w:rPr>
      </w:pPr>
      <w:r w:rsidRPr="00A2568D">
        <w:rPr>
          <w:rFonts w:ascii="Tahoma" w:hAnsi="Tahoma" w:cs="Tahoma"/>
          <w:sz w:val="22"/>
          <w:szCs w:val="22"/>
        </w:rPr>
        <w:t xml:space="preserve">Children must always be within sight and hearing of a member of staff whilst eating. Choking can be completely silent, therefore, it is important for providers to be alert to when a child may be starting to choke. Where possible, providers should sit facing children whilst they eat, so they can make sure children are eating in a way to prevent choking and so they can prevent food sharing and be aware of any unexpected allergic reactions. </w:t>
      </w:r>
    </w:p>
    <w:p w14:paraId="0EA4C059" w14:textId="17B3708B" w:rsidR="00A2568D" w:rsidRPr="00853CFC" w:rsidRDefault="00A2568D" w:rsidP="00A2568D">
      <w:pPr>
        <w:pStyle w:val="ListParagraph"/>
        <w:numPr>
          <w:ilvl w:val="0"/>
          <w:numId w:val="50"/>
        </w:numPr>
        <w:suppressAutoHyphens/>
        <w:autoSpaceDN w:val="0"/>
        <w:rPr>
          <w:rFonts w:ascii="Tahoma" w:hAnsi="Tahoma" w:cs="Tahoma"/>
          <w:sz w:val="22"/>
          <w:szCs w:val="22"/>
        </w:rPr>
      </w:pPr>
      <w:r w:rsidRPr="00A2568D">
        <w:rPr>
          <w:rFonts w:ascii="Tahoma" w:hAnsi="Tahoma" w:cs="Tahoma"/>
          <w:sz w:val="22"/>
          <w:szCs w:val="22"/>
        </w:rPr>
        <w:t>When a child experiences a choking incident that requires intervention, providers should record details of where and how the child choked and ensure parents and/or carers are made aware. The records should be reviewed periodically to identify if there are trends or common features of incidents that could be addressed to reduce the risk of choking. Appropriate action should be taken to address any identified concerns.</w:t>
      </w:r>
      <w:r>
        <w:rPr>
          <w:rFonts w:ascii="Tahoma" w:hAnsi="Tahoma" w:cs="Tahoma"/>
          <w:sz w:val="22"/>
          <w:szCs w:val="22"/>
        </w:rPr>
        <w:t xml:space="preserve"> (</w:t>
      </w:r>
      <w:r>
        <w:rPr>
          <w:rFonts w:ascii="Tahoma" w:hAnsi="Tahoma" w:cs="Tahoma"/>
          <w:i/>
          <w:iCs/>
          <w:sz w:val="22"/>
          <w:szCs w:val="22"/>
        </w:rPr>
        <w:t>EYFS September 2025)</w:t>
      </w:r>
    </w:p>
    <w:p w14:paraId="057FFC5A" w14:textId="0E789D3B" w:rsidR="00853CFC" w:rsidRPr="00A2568D" w:rsidRDefault="00853CFC" w:rsidP="00A2568D">
      <w:pPr>
        <w:pStyle w:val="ListParagraph"/>
        <w:numPr>
          <w:ilvl w:val="0"/>
          <w:numId w:val="50"/>
        </w:numPr>
        <w:suppressAutoHyphens/>
        <w:autoSpaceDN w:val="0"/>
        <w:rPr>
          <w:rFonts w:ascii="Tahoma" w:hAnsi="Tahoma" w:cs="Tahoma"/>
          <w:sz w:val="22"/>
          <w:szCs w:val="22"/>
        </w:rPr>
      </w:pPr>
      <w:r w:rsidRPr="00853CFC">
        <w:rPr>
          <w:rFonts w:ascii="Tahoma" w:hAnsi="Tahoma" w:cs="Tahoma"/>
          <w:sz w:val="22"/>
          <w:szCs w:val="22"/>
        </w:rPr>
        <w:t>Whilst children are eating there should always be a member of staff in the room with a valid paediatric first aid certificate</w:t>
      </w:r>
      <w:r>
        <w:rPr>
          <w:rFonts w:ascii="Tahoma" w:hAnsi="Tahoma" w:cs="Tahoma"/>
          <w:sz w:val="22"/>
          <w:szCs w:val="22"/>
        </w:rPr>
        <w:t>.</w:t>
      </w:r>
    </w:p>
    <w:bookmarkEnd w:id="1"/>
    <w:p w14:paraId="67452DEA" w14:textId="77777777" w:rsidR="002D4493" w:rsidRPr="002D4493" w:rsidRDefault="002D4493" w:rsidP="002D4493">
      <w:pPr>
        <w:suppressAutoHyphens/>
        <w:autoSpaceDN w:val="0"/>
        <w:rPr>
          <w:rFonts w:ascii="Tahoma" w:hAnsi="Tahoma" w:cs="Tahoma"/>
          <w:b/>
          <w:bCs/>
          <w:sz w:val="22"/>
          <w:szCs w:val="22"/>
        </w:rPr>
      </w:pPr>
    </w:p>
    <w:p w14:paraId="63FF67BC" w14:textId="77777777" w:rsidR="002D4493" w:rsidRPr="002D4493" w:rsidRDefault="002D4493" w:rsidP="002D4493">
      <w:pPr>
        <w:suppressAutoHyphens/>
        <w:autoSpaceDN w:val="0"/>
        <w:rPr>
          <w:rFonts w:ascii="Tahoma" w:hAnsi="Tahoma" w:cs="Tahoma"/>
          <w:b/>
          <w:bCs/>
          <w:color w:val="8064A2"/>
          <w:sz w:val="28"/>
          <w:szCs w:val="28"/>
        </w:rPr>
      </w:pPr>
      <w:r w:rsidRPr="002D4493">
        <w:rPr>
          <w:rFonts w:ascii="Tahoma" w:hAnsi="Tahoma" w:cs="Tahoma"/>
          <w:b/>
          <w:bCs/>
          <w:color w:val="8064A2"/>
          <w:sz w:val="28"/>
          <w:szCs w:val="28"/>
        </w:rPr>
        <w:t>Drinks</w:t>
      </w:r>
    </w:p>
    <w:p w14:paraId="583B8F8E" w14:textId="77777777" w:rsidR="002D4493" w:rsidRPr="002D4493" w:rsidRDefault="002D4493" w:rsidP="002D4493">
      <w:pPr>
        <w:pStyle w:val="ListParagraph"/>
        <w:numPr>
          <w:ilvl w:val="0"/>
          <w:numId w:val="4"/>
        </w:numPr>
        <w:suppressAutoHyphens/>
        <w:autoSpaceDN w:val="0"/>
        <w:rPr>
          <w:rFonts w:ascii="Tahoma" w:hAnsi="Tahoma" w:cs="Tahoma"/>
          <w:sz w:val="22"/>
          <w:szCs w:val="22"/>
        </w:rPr>
      </w:pPr>
      <w:r w:rsidRPr="002D4493">
        <w:rPr>
          <w:rFonts w:ascii="Tahoma" w:hAnsi="Tahoma" w:cs="Tahoma"/>
          <w:sz w:val="22"/>
          <w:szCs w:val="22"/>
        </w:rPr>
        <w:t>Fresh drinking water will available and accessible at all times.</w:t>
      </w:r>
    </w:p>
    <w:bookmarkEnd w:id="2"/>
    <w:p w14:paraId="7AD027F6" w14:textId="77777777" w:rsidR="002D4493" w:rsidRPr="002D4493" w:rsidRDefault="002D4493" w:rsidP="002D4493">
      <w:pPr>
        <w:suppressAutoHyphens/>
        <w:autoSpaceDN w:val="0"/>
        <w:ind w:left="360"/>
        <w:rPr>
          <w:rFonts w:ascii="Tahoma" w:hAnsi="Tahoma" w:cs="Tahoma"/>
          <w:color w:val="8064A2"/>
          <w:sz w:val="28"/>
          <w:szCs w:val="28"/>
          <w:highlight w:val="yellow"/>
        </w:rPr>
      </w:pPr>
    </w:p>
    <w:p w14:paraId="1E99FBAF" w14:textId="77777777" w:rsidR="002D4493" w:rsidRPr="002D4493" w:rsidRDefault="002D4493" w:rsidP="002D4493">
      <w:pPr>
        <w:suppressAutoHyphens/>
        <w:autoSpaceDN w:val="0"/>
        <w:rPr>
          <w:rFonts w:ascii="Tahoma" w:hAnsi="Tahoma" w:cs="Tahoma"/>
          <w:b/>
          <w:bCs/>
          <w:color w:val="8064A2"/>
          <w:sz w:val="28"/>
          <w:szCs w:val="28"/>
        </w:rPr>
      </w:pPr>
      <w:r w:rsidRPr="002D4493">
        <w:rPr>
          <w:rFonts w:ascii="Tahoma" w:hAnsi="Tahoma" w:cs="Tahoma"/>
          <w:b/>
          <w:bCs/>
          <w:color w:val="8064A2"/>
          <w:sz w:val="28"/>
          <w:szCs w:val="28"/>
        </w:rPr>
        <w:t>Dietary Requirements</w:t>
      </w:r>
    </w:p>
    <w:p w14:paraId="14593108" w14:textId="77777777" w:rsidR="002D4493" w:rsidRPr="002D4493" w:rsidRDefault="002D4493" w:rsidP="002D4493">
      <w:pPr>
        <w:suppressAutoHyphens/>
        <w:autoSpaceDN w:val="0"/>
        <w:rPr>
          <w:rFonts w:ascii="Tahoma" w:hAnsi="Tahoma" w:cs="Tahoma"/>
          <w:b/>
          <w:bCs/>
          <w:sz w:val="22"/>
          <w:szCs w:val="22"/>
        </w:rPr>
      </w:pPr>
    </w:p>
    <w:p w14:paraId="532A294F" w14:textId="06EDF8A4" w:rsidR="009C372D" w:rsidRPr="00853CFC" w:rsidRDefault="002D4493" w:rsidP="009C372D">
      <w:pPr>
        <w:pStyle w:val="ListParagraph"/>
        <w:numPr>
          <w:ilvl w:val="0"/>
          <w:numId w:val="47"/>
        </w:numPr>
        <w:suppressAutoHyphens/>
        <w:autoSpaceDN w:val="0"/>
        <w:rPr>
          <w:rFonts w:ascii="Tahoma" w:eastAsia="Calibri" w:hAnsi="Tahoma" w:cs="Tahoma"/>
          <w:sz w:val="22"/>
          <w:szCs w:val="22"/>
        </w:rPr>
      </w:pPr>
      <w:r w:rsidRPr="002D4493">
        <w:rPr>
          <w:rFonts w:ascii="Tahoma" w:hAnsi="Tahoma" w:cs="Tahoma"/>
          <w:sz w:val="22"/>
          <w:szCs w:val="22"/>
        </w:rPr>
        <w:t>Individual dietary requirements will be respected. We will gather information from parents regarding their children’s dietary needs including any special dietary requirements, preferences and food allergies that a child has and any special health requirements</w:t>
      </w:r>
      <w:r w:rsidR="00853CFC">
        <w:rPr>
          <w:rFonts w:ascii="Tahoma" w:hAnsi="Tahoma" w:cs="Tahoma"/>
          <w:sz w:val="22"/>
          <w:szCs w:val="22"/>
        </w:rPr>
        <w:t xml:space="preserve"> as well as the child’s stage of weaning if under the age of 1 year old,</w:t>
      </w:r>
      <w:r w:rsidRPr="002D4493">
        <w:rPr>
          <w:rFonts w:ascii="Tahoma" w:hAnsi="Tahoma" w:cs="Tahoma"/>
          <w:sz w:val="22"/>
          <w:szCs w:val="22"/>
        </w:rPr>
        <w:t xml:space="preserve"> before a child is admitted to the nursery. Such information is recorded in the child’s registration records which parents will sign to confirm that it is correct.  Where appropriate we will carry out a risk assessment in the case of allergies and work alongside parents to put into place an individual </w:t>
      </w:r>
      <w:r w:rsidR="00421CAD">
        <w:rPr>
          <w:rFonts w:ascii="Tahoma" w:hAnsi="Tahoma" w:cs="Tahoma"/>
          <w:sz w:val="22"/>
          <w:szCs w:val="22"/>
        </w:rPr>
        <w:t>care</w:t>
      </w:r>
      <w:r w:rsidRPr="002D4493">
        <w:rPr>
          <w:rFonts w:ascii="Tahoma" w:hAnsi="Tahoma" w:cs="Tahoma"/>
          <w:sz w:val="22"/>
          <w:szCs w:val="22"/>
        </w:rPr>
        <w:t xml:space="preserve"> plan for their child</w:t>
      </w:r>
      <w:r w:rsidR="009C372D">
        <w:rPr>
          <w:rFonts w:ascii="Tahoma" w:hAnsi="Tahoma" w:cs="Tahoma"/>
          <w:sz w:val="22"/>
          <w:szCs w:val="22"/>
        </w:rPr>
        <w:t>.</w:t>
      </w:r>
    </w:p>
    <w:p w14:paraId="27C03D05" w14:textId="7B1FFE38" w:rsidR="00853CFC" w:rsidRPr="009C372D" w:rsidRDefault="00853CFC" w:rsidP="009C372D">
      <w:pPr>
        <w:pStyle w:val="ListParagraph"/>
        <w:numPr>
          <w:ilvl w:val="0"/>
          <w:numId w:val="47"/>
        </w:numPr>
        <w:suppressAutoHyphens/>
        <w:autoSpaceDN w:val="0"/>
        <w:rPr>
          <w:rFonts w:ascii="Tahoma" w:eastAsia="Calibri" w:hAnsi="Tahoma" w:cs="Tahoma"/>
          <w:sz w:val="22"/>
          <w:szCs w:val="22"/>
        </w:rPr>
      </w:pPr>
      <w:r>
        <w:rPr>
          <w:rFonts w:ascii="Tahoma" w:eastAsia="Calibri" w:hAnsi="Tahoma" w:cs="Tahoma"/>
          <w:sz w:val="22"/>
          <w:szCs w:val="22"/>
        </w:rPr>
        <w:t>The nursery</w:t>
      </w:r>
      <w:r w:rsidRPr="00853CFC">
        <w:rPr>
          <w:rFonts w:ascii="Tahoma" w:eastAsia="Calibri" w:hAnsi="Tahoma" w:cs="Tahoma"/>
          <w:sz w:val="22"/>
          <w:szCs w:val="22"/>
        </w:rPr>
        <w:t xml:space="preserve"> must have ongoing discussions with parents and/or carers about the stage their child is at </w:t>
      </w:r>
      <w:proofErr w:type="gramStart"/>
      <w:r w:rsidRPr="00853CFC">
        <w:rPr>
          <w:rFonts w:ascii="Tahoma" w:eastAsia="Calibri" w:hAnsi="Tahoma" w:cs="Tahoma"/>
          <w:sz w:val="22"/>
          <w:szCs w:val="22"/>
        </w:rPr>
        <w:t>in regard to</w:t>
      </w:r>
      <w:proofErr w:type="gramEnd"/>
      <w:r w:rsidRPr="00853CFC">
        <w:rPr>
          <w:rFonts w:ascii="Tahoma" w:eastAsia="Calibri" w:hAnsi="Tahoma" w:cs="Tahoma"/>
          <w:sz w:val="22"/>
          <w:szCs w:val="22"/>
        </w:rPr>
        <w:t xml:space="preserve"> introducing solid foods, including to understand </w:t>
      </w:r>
      <w:r w:rsidRPr="00853CFC">
        <w:rPr>
          <w:rFonts w:ascii="Tahoma" w:eastAsia="Calibri" w:hAnsi="Tahoma" w:cs="Tahoma"/>
          <w:sz w:val="22"/>
          <w:szCs w:val="22"/>
        </w:rPr>
        <w:lastRenderedPageBreak/>
        <w:t xml:space="preserve">the textures the child is familiar with. Assumptions must not be made based on age. </w:t>
      </w:r>
      <w:r>
        <w:rPr>
          <w:rFonts w:ascii="Tahoma" w:eastAsia="Calibri" w:hAnsi="Tahoma" w:cs="Tahoma"/>
          <w:sz w:val="22"/>
          <w:szCs w:val="22"/>
        </w:rPr>
        <w:t>The setting</w:t>
      </w:r>
      <w:r w:rsidRPr="00853CFC">
        <w:rPr>
          <w:rFonts w:ascii="Tahoma" w:eastAsia="Calibri" w:hAnsi="Tahoma" w:cs="Tahoma"/>
          <w:sz w:val="22"/>
          <w:szCs w:val="22"/>
        </w:rPr>
        <w:t xml:space="preserve"> must prepare food in a suitable way for each child’s individual developmental needs, working with parents and/or carers to help children move on to the next stage at a pace right for the child. The NHS has some advice providers should refer to: </w:t>
      </w:r>
      <w:hyperlink r:id="rId12" w:history="1">
        <w:r w:rsidRPr="00853CFC">
          <w:rPr>
            <w:rStyle w:val="Hyperlink"/>
            <w:rFonts w:ascii="Tahoma" w:eastAsia="Calibri" w:hAnsi="Tahoma" w:cs="Tahoma"/>
            <w:sz w:val="22"/>
            <w:szCs w:val="22"/>
          </w:rPr>
          <w:t>https://www.nhs.uk/start-for-life/baby/weaning/</w:t>
        </w:r>
      </w:hyperlink>
    </w:p>
    <w:p w14:paraId="6537FD77" w14:textId="77777777" w:rsidR="002D4493" w:rsidRPr="002D4493" w:rsidRDefault="002D4493" w:rsidP="002D4493">
      <w:pPr>
        <w:pStyle w:val="ListParagraph"/>
        <w:numPr>
          <w:ilvl w:val="0"/>
          <w:numId w:val="47"/>
        </w:numPr>
        <w:suppressAutoHyphens/>
        <w:autoSpaceDN w:val="0"/>
        <w:rPr>
          <w:rFonts w:ascii="Tahoma" w:hAnsi="Tahoma" w:cs="Tahoma"/>
          <w:sz w:val="22"/>
          <w:szCs w:val="22"/>
        </w:rPr>
      </w:pPr>
      <w:r w:rsidRPr="002D4493">
        <w:rPr>
          <w:rFonts w:ascii="Tahoma" w:hAnsi="Tahoma" w:cs="Tahoma"/>
          <w:sz w:val="22"/>
          <w:szCs w:val="22"/>
        </w:rPr>
        <w:t>Daily a dietary requirements form must be completed.</w:t>
      </w:r>
    </w:p>
    <w:p w14:paraId="3003A8A1" w14:textId="77777777" w:rsidR="002D4493" w:rsidRPr="002D4493" w:rsidRDefault="002D4493" w:rsidP="002D4493">
      <w:pPr>
        <w:numPr>
          <w:ilvl w:val="0"/>
          <w:numId w:val="47"/>
        </w:numPr>
        <w:suppressAutoHyphens/>
        <w:autoSpaceDN w:val="0"/>
        <w:rPr>
          <w:rFonts w:ascii="Tahoma" w:hAnsi="Tahoma" w:cs="Tahoma"/>
          <w:sz w:val="22"/>
          <w:szCs w:val="22"/>
        </w:rPr>
      </w:pPr>
      <w:r w:rsidRPr="002D4493">
        <w:rPr>
          <w:rFonts w:ascii="Tahoma" w:hAnsi="Tahoma" w:cs="Tahoma"/>
          <w:sz w:val="22"/>
          <w:szCs w:val="22"/>
        </w:rPr>
        <w:t>We provide alternatives for specific dietary requirements and medical needs.</w:t>
      </w:r>
    </w:p>
    <w:p w14:paraId="1768FFA2" w14:textId="1E4A9D99" w:rsidR="002D4493" w:rsidRPr="00C62AD9" w:rsidRDefault="002D4493" w:rsidP="002D4493">
      <w:pPr>
        <w:numPr>
          <w:ilvl w:val="0"/>
          <w:numId w:val="47"/>
        </w:numPr>
        <w:suppressAutoHyphens/>
        <w:autoSpaceDN w:val="0"/>
        <w:rPr>
          <w:rFonts w:ascii="Tahoma" w:eastAsia="Calibri" w:hAnsi="Tahoma" w:cs="Tahoma"/>
          <w:sz w:val="22"/>
          <w:szCs w:val="22"/>
        </w:rPr>
      </w:pPr>
      <w:r w:rsidRPr="002D4493">
        <w:rPr>
          <w:rFonts w:ascii="Tahoma" w:hAnsi="Tahoma" w:cs="Tahoma"/>
          <w:sz w:val="22"/>
          <w:szCs w:val="22"/>
        </w:rPr>
        <w:t>A list of all children’s dietary requirements will be displayed in the kitchen and available in all children’s rooms</w:t>
      </w:r>
      <w:r w:rsidR="00C62AD9">
        <w:rPr>
          <w:rFonts w:ascii="Tahoma" w:hAnsi="Tahoma" w:cs="Tahoma"/>
          <w:sz w:val="22"/>
          <w:szCs w:val="22"/>
        </w:rPr>
        <w:t xml:space="preserve">. </w:t>
      </w:r>
    </w:p>
    <w:p w14:paraId="2F8CBE5D" w14:textId="26656C7D" w:rsidR="00C62AD9" w:rsidRPr="002D4493" w:rsidRDefault="00C62AD9" w:rsidP="002D4493">
      <w:pPr>
        <w:numPr>
          <w:ilvl w:val="0"/>
          <w:numId w:val="47"/>
        </w:numPr>
        <w:suppressAutoHyphens/>
        <w:autoSpaceDN w:val="0"/>
        <w:rPr>
          <w:rFonts w:ascii="Tahoma" w:eastAsia="Calibri" w:hAnsi="Tahoma" w:cs="Tahoma"/>
          <w:sz w:val="22"/>
          <w:szCs w:val="22"/>
        </w:rPr>
      </w:pPr>
      <w:r>
        <w:rPr>
          <w:rFonts w:ascii="Tahoma" w:hAnsi="Tahoma" w:cs="Tahoma"/>
          <w:sz w:val="22"/>
          <w:szCs w:val="22"/>
        </w:rPr>
        <w:t xml:space="preserve">Care plans must </w:t>
      </w:r>
      <w:r w:rsidR="001C038F">
        <w:rPr>
          <w:rFonts w:ascii="Tahoma" w:hAnsi="Tahoma" w:cs="Tahoma"/>
          <w:sz w:val="22"/>
          <w:szCs w:val="22"/>
        </w:rPr>
        <w:t>be always accessible</w:t>
      </w:r>
      <w:r>
        <w:rPr>
          <w:rFonts w:ascii="Tahoma" w:hAnsi="Tahoma" w:cs="Tahoma"/>
          <w:sz w:val="22"/>
          <w:szCs w:val="22"/>
        </w:rPr>
        <w:t xml:space="preserve">. </w:t>
      </w:r>
    </w:p>
    <w:p w14:paraId="3223A6D8" w14:textId="77777777" w:rsidR="002D4493" w:rsidRPr="00AF5D69" w:rsidRDefault="002D4493" w:rsidP="002D4493">
      <w:pPr>
        <w:numPr>
          <w:ilvl w:val="0"/>
          <w:numId w:val="47"/>
        </w:numPr>
        <w:suppressAutoHyphens/>
        <w:autoSpaceDN w:val="0"/>
        <w:rPr>
          <w:rFonts w:ascii="Tahoma" w:hAnsi="Tahoma" w:cs="Tahoma"/>
          <w:sz w:val="22"/>
          <w:szCs w:val="22"/>
        </w:rPr>
      </w:pPr>
      <w:r w:rsidRPr="002D4493">
        <w:rPr>
          <w:rFonts w:ascii="Tahoma" w:hAnsi="Tahoma" w:cs="Tahoma"/>
          <w:sz w:val="22"/>
          <w:szCs w:val="22"/>
        </w:rPr>
        <w:t xml:space="preserve">All children will be provided with place mats detailing the child’s name and details </w:t>
      </w:r>
      <w:r w:rsidRPr="00AF5D69">
        <w:rPr>
          <w:rFonts w:ascii="Tahoma" w:hAnsi="Tahoma" w:cs="Tahoma"/>
          <w:sz w:val="22"/>
          <w:szCs w:val="22"/>
        </w:rPr>
        <w:t>of their allergy and specific actions to follow (emergency procedures, administering allergy management medication.</w:t>
      </w:r>
    </w:p>
    <w:p w14:paraId="1E2E6FC1" w14:textId="2402CE2E" w:rsidR="008121E6" w:rsidRPr="00AF5D69" w:rsidRDefault="002D4493" w:rsidP="008121E6">
      <w:pPr>
        <w:numPr>
          <w:ilvl w:val="0"/>
          <w:numId w:val="47"/>
        </w:numPr>
        <w:suppressAutoHyphens/>
        <w:autoSpaceDN w:val="0"/>
        <w:rPr>
          <w:rFonts w:ascii="Tahoma" w:hAnsi="Tahoma" w:cs="Tahoma"/>
          <w:sz w:val="22"/>
          <w:szCs w:val="22"/>
        </w:rPr>
      </w:pPr>
      <w:r w:rsidRPr="00AF5D69">
        <w:rPr>
          <w:rFonts w:ascii="Tahoma" w:hAnsi="Tahoma" w:cs="Tahoma"/>
          <w:sz w:val="22"/>
          <w:szCs w:val="22"/>
        </w:rPr>
        <w:t>The nursery must operate using a traffic light system</w:t>
      </w:r>
    </w:p>
    <w:p w14:paraId="20134425" w14:textId="313247A0" w:rsidR="001C038F" w:rsidRPr="00AF5D69" w:rsidRDefault="001C038F" w:rsidP="001C038F">
      <w:pPr>
        <w:numPr>
          <w:ilvl w:val="0"/>
          <w:numId w:val="47"/>
        </w:numPr>
        <w:suppressAutoHyphens/>
        <w:autoSpaceDN w:val="0"/>
        <w:rPr>
          <w:rFonts w:ascii="Tahoma" w:hAnsi="Tahoma" w:cs="Tahoma"/>
          <w:sz w:val="22"/>
          <w:szCs w:val="22"/>
        </w:rPr>
      </w:pPr>
      <w:r w:rsidRPr="00AF5D69">
        <w:rPr>
          <w:rFonts w:ascii="Tahoma" w:hAnsi="Tahoma" w:cs="Tahoma"/>
          <w:sz w:val="22"/>
          <w:szCs w:val="22"/>
        </w:rPr>
        <w:t xml:space="preserve">Red </w:t>
      </w:r>
      <w:r w:rsidR="0001352D" w:rsidRPr="00AF5D69">
        <w:rPr>
          <w:rFonts w:ascii="Tahoma" w:hAnsi="Tahoma" w:cs="Tahoma"/>
          <w:sz w:val="22"/>
          <w:szCs w:val="22"/>
        </w:rPr>
        <w:t xml:space="preserve">coding </w:t>
      </w:r>
      <w:r w:rsidRPr="00AF5D69">
        <w:rPr>
          <w:rFonts w:ascii="Tahoma" w:hAnsi="Tahoma" w:cs="Tahoma"/>
          <w:sz w:val="22"/>
          <w:szCs w:val="22"/>
        </w:rPr>
        <w:t>will be used for food allergy and intolerances an allergy can be a life threating reaction. A intolerance could make the child feel ill or affect their long-term health. If parents suspect either of these conditions, they should have it confirmed by a medical practitioner detail of which must be provided to the nursery.</w:t>
      </w:r>
    </w:p>
    <w:p w14:paraId="1AAC7C80" w14:textId="65274B5E" w:rsidR="008121E6" w:rsidRPr="00AF5D69" w:rsidRDefault="001C038F" w:rsidP="001C038F">
      <w:pPr>
        <w:numPr>
          <w:ilvl w:val="0"/>
          <w:numId w:val="47"/>
        </w:numPr>
        <w:suppressAutoHyphens/>
        <w:autoSpaceDN w:val="0"/>
        <w:rPr>
          <w:rFonts w:ascii="Tahoma" w:hAnsi="Tahoma" w:cs="Tahoma"/>
          <w:sz w:val="22"/>
          <w:szCs w:val="22"/>
        </w:rPr>
      </w:pPr>
      <w:r w:rsidRPr="00AF5D69">
        <w:rPr>
          <w:rFonts w:ascii="Tahoma" w:hAnsi="Tahoma" w:cs="Tahoma"/>
          <w:sz w:val="22"/>
          <w:szCs w:val="22"/>
        </w:rPr>
        <w:t xml:space="preserve">Yellow </w:t>
      </w:r>
      <w:r w:rsidR="0001352D" w:rsidRPr="00AF5D69">
        <w:rPr>
          <w:rFonts w:ascii="Tahoma" w:hAnsi="Tahoma" w:cs="Tahoma"/>
          <w:sz w:val="22"/>
          <w:szCs w:val="22"/>
        </w:rPr>
        <w:t xml:space="preserve">coding </w:t>
      </w:r>
      <w:r w:rsidRPr="00AF5D69">
        <w:rPr>
          <w:rFonts w:ascii="Tahoma" w:hAnsi="Tahoma" w:cs="Tahoma"/>
          <w:sz w:val="22"/>
          <w:szCs w:val="22"/>
        </w:rPr>
        <w:t xml:space="preserve">will be used for dietary preferences. Some religions have specific dietary requirements that do not allow certain foods to be consumed. If it is agreed that we can meet the children’s needs within the nursery, then it is our duty to ensure that we do not compromise the </w:t>
      </w:r>
      <w:r w:rsidR="0001352D" w:rsidRPr="00AF5D69">
        <w:rPr>
          <w:rFonts w:ascii="Tahoma" w:hAnsi="Tahoma" w:cs="Tahoma"/>
          <w:sz w:val="22"/>
          <w:szCs w:val="22"/>
        </w:rPr>
        <w:t>family’s</w:t>
      </w:r>
      <w:r w:rsidRPr="00AF5D69">
        <w:rPr>
          <w:rFonts w:ascii="Tahoma" w:hAnsi="Tahoma" w:cs="Tahoma"/>
          <w:sz w:val="22"/>
          <w:szCs w:val="22"/>
        </w:rPr>
        <w:t xml:space="preserve"> culture or beliefs. We will also include any children who are vegetarians and vegans in this category along with other parental preferences.</w:t>
      </w:r>
    </w:p>
    <w:p w14:paraId="50D55942" w14:textId="6F3BF5E5" w:rsidR="001C038F" w:rsidRPr="00AF5D69" w:rsidRDefault="001C038F" w:rsidP="001C038F">
      <w:pPr>
        <w:numPr>
          <w:ilvl w:val="0"/>
          <w:numId w:val="47"/>
        </w:numPr>
        <w:suppressAutoHyphens/>
        <w:autoSpaceDN w:val="0"/>
        <w:rPr>
          <w:rFonts w:ascii="Tahoma" w:hAnsi="Tahoma" w:cs="Tahoma"/>
          <w:sz w:val="22"/>
          <w:szCs w:val="22"/>
        </w:rPr>
      </w:pPr>
      <w:r w:rsidRPr="00AF5D69">
        <w:rPr>
          <w:rFonts w:ascii="Tahoma" w:hAnsi="Tahoma" w:cs="Tahoma"/>
          <w:sz w:val="22"/>
          <w:szCs w:val="22"/>
        </w:rPr>
        <w:t xml:space="preserve">Green </w:t>
      </w:r>
      <w:r w:rsidR="0001352D" w:rsidRPr="00AF5D69">
        <w:rPr>
          <w:rFonts w:ascii="Tahoma" w:hAnsi="Tahoma" w:cs="Tahoma"/>
          <w:sz w:val="22"/>
          <w:szCs w:val="22"/>
        </w:rPr>
        <w:t xml:space="preserve">coding </w:t>
      </w:r>
      <w:r w:rsidRPr="00AF5D69">
        <w:rPr>
          <w:rFonts w:ascii="Tahoma" w:hAnsi="Tahoma" w:cs="Tahoma"/>
          <w:sz w:val="22"/>
          <w:szCs w:val="22"/>
        </w:rPr>
        <w:t>will be used for children who have no dietary res</w:t>
      </w:r>
      <w:r w:rsidR="0001352D" w:rsidRPr="00AF5D69">
        <w:rPr>
          <w:rFonts w:ascii="Tahoma" w:hAnsi="Tahoma" w:cs="Tahoma"/>
          <w:sz w:val="22"/>
          <w:szCs w:val="22"/>
        </w:rPr>
        <w:t xml:space="preserve">trictions. </w:t>
      </w:r>
    </w:p>
    <w:p w14:paraId="398C9FF1" w14:textId="77777777" w:rsidR="002D4493" w:rsidRPr="00AF5D69" w:rsidRDefault="002D4493" w:rsidP="002D4493">
      <w:pPr>
        <w:suppressAutoHyphens/>
        <w:autoSpaceDN w:val="0"/>
        <w:rPr>
          <w:rFonts w:ascii="Tahoma" w:hAnsi="Tahoma" w:cs="Tahoma"/>
          <w:sz w:val="22"/>
          <w:szCs w:val="22"/>
        </w:rPr>
      </w:pPr>
    </w:p>
    <w:tbl>
      <w:tblPr>
        <w:tblStyle w:val="TableGrid"/>
        <w:tblW w:w="6884" w:type="dxa"/>
        <w:jc w:val="center"/>
        <w:tblLook w:val="04A0" w:firstRow="1" w:lastRow="0" w:firstColumn="1" w:lastColumn="0" w:noHBand="0" w:noVBand="1"/>
      </w:tblPr>
      <w:tblGrid>
        <w:gridCol w:w="6884"/>
      </w:tblGrid>
      <w:tr w:rsidR="002D4493" w:rsidRPr="00AF5D69" w14:paraId="61FF6423" w14:textId="77777777" w:rsidTr="005E1165">
        <w:trPr>
          <w:trHeight w:val="238"/>
          <w:jc w:val="center"/>
        </w:trPr>
        <w:tc>
          <w:tcPr>
            <w:tcW w:w="6884" w:type="dxa"/>
            <w:shd w:val="clear" w:color="auto" w:fill="FF0000"/>
          </w:tcPr>
          <w:p w14:paraId="62E0B7FE" w14:textId="0D22BDD3" w:rsidR="002D4493" w:rsidRPr="00A11A56" w:rsidRDefault="002D4493" w:rsidP="005E1165">
            <w:pPr>
              <w:suppressAutoHyphens/>
              <w:autoSpaceDN w:val="0"/>
              <w:jc w:val="center"/>
              <w:rPr>
                <w:rFonts w:ascii="Tahoma" w:hAnsi="Tahoma" w:cs="Tahoma"/>
                <w:sz w:val="20"/>
                <w:szCs w:val="20"/>
              </w:rPr>
            </w:pPr>
            <w:bookmarkStart w:id="3" w:name="_Hlk172191109"/>
            <w:r w:rsidRPr="00A11A56">
              <w:rPr>
                <w:rFonts w:ascii="Tahoma" w:hAnsi="Tahoma" w:cs="Tahoma"/>
                <w:sz w:val="20"/>
                <w:szCs w:val="20"/>
              </w:rPr>
              <w:t xml:space="preserve">Red </w:t>
            </w:r>
            <w:r w:rsidR="0001352D" w:rsidRPr="00A11A56">
              <w:rPr>
                <w:rFonts w:ascii="Tahoma" w:hAnsi="Tahoma" w:cs="Tahoma"/>
                <w:sz w:val="20"/>
                <w:szCs w:val="20"/>
              </w:rPr>
              <w:t>is</w:t>
            </w:r>
            <w:r w:rsidRPr="00A11A56">
              <w:rPr>
                <w:rFonts w:ascii="Tahoma" w:hAnsi="Tahoma" w:cs="Tahoma"/>
                <w:sz w:val="20"/>
                <w:szCs w:val="20"/>
              </w:rPr>
              <w:t xml:space="preserve"> allocated to children with allergies</w:t>
            </w:r>
            <w:r w:rsidR="00A11A56" w:rsidRPr="00A11A56">
              <w:rPr>
                <w:rFonts w:ascii="Tahoma" w:hAnsi="Tahoma" w:cs="Tahoma"/>
                <w:sz w:val="20"/>
                <w:szCs w:val="20"/>
              </w:rPr>
              <w:t xml:space="preserve"> or Intolerances</w:t>
            </w:r>
          </w:p>
        </w:tc>
      </w:tr>
      <w:tr w:rsidR="002D4493" w:rsidRPr="00AF5D69" w14:paraId="3D10F911" w14:textId="77777777" w:rsidTr="005E1165">
        <w:trPr>
          <w:trHeight w:val="249"/>
          <w:jc w:val="center"/>
        </w:trPr>
        <w:tc>
          <w:tcPr>
            <w:tcW w:w="6884" w:type="dxa"/>
            <w:shd w:val="clear" w:color="auto" w:fill="FFFF00"/>
          </w:tcPr>
          <w:p w14:paraId="1DB17CE4" w14:textId="6A581B4D" w:rsidR="002D4493" w:rsidRPr="00A11A56" w:rsidRDefault="002D4493" w:rsidP="005E1165">
            <w:pPr>
              <w:suppressAutoHyphens/>
              <w:autoSpaceDN w:val="0"/>
              <w:jc w:val="center"/>
              <w:rPr>
                <w:rFonts w:ascii="Tahoma" w:hAnsi="Tahoma" w:cs="Tahoma"/>
                <w:sz w:val="20"/>
                <w:szCs w:val="20"/>
              </w:rPr>
            </w:pPr>
            <w:r w:rsidRPr="00A11A56">
              <w:rPr>
                <w:rFonts w:ascii="Tahoma" w:hAnsi="Tahoma" w:cs="Tahoma"/>
                <w:sz w:val="20"/>
                <w:szCs w:val="20"/>
              </w:rPr>
              <w:t>Yellow</w:t>
            </w:r>
            <w:r w:rsidR="00A11A56" w:rsidRPr="00A11A56">
              <w:rPr>
                <w:rFonts w:ascii="Tahoma" w:hAnsi="Tahoma" w:cs="Tahoma"/>
                <w:sz w:val="20"/>
                <w:szCs w:val="20"/>
              </w:rPr>
              <w:t>- Specific diets or religious preferences (I.e. Vegan)</w:t>
            </w:r>
            <w:r w:rsidRPr="00A11A56">
              <w:rPr>
                <w:rFonts w:ascii="Tahoma" w:hAnsi="Tahoma" w:cs="Tahoma"/>
                <w:sz w:val="20"/>
                <w:szCs w:val="20"/>
              </w:rPr>
              <w:t xml:space="preserve"> </w:t>
            </w:r>
          </w:p>
        </w:tc>
      </w:tr>
      <w:tr w:rsidR="002D4493" w:rsidRPr="00AF5D69" w14:paraId="77799693" w14:textId="77777777" w:rsidTr="005E1165">
        <w:trPr>
          <w:trHeight w:val="349"/>
          <w:jc w:val="center"/>
        </w:trPr>
        <w:tc>
          <w:tcPr>
            <w:tcW w:w="6884" w:type="dxa"/>
            <w:shd w:val="clear" w:color="auto" w:fill="92D050"/>
          </w:tcPr>
          <w:p w14:paraId="4F2FCA88" w14:textId="77777777" w:rsidR="002D4493" w:rsidRPr="00A11A56" w:rsidRDefault="002D4493" w:rsidP="005E1165">
            <w:pPr>
              <w:suppressAutoHyphens/>
              <w:autoSpaceDN w:val="0"/>
              <w:jc w:val="center"/>
              <w:rPr>
                <w:rFonts w:ascii="Tahoma" w:hAnsi="Tahoma" w:cs="Tahoma"/>
                <w:sz w:val="20"/>
                <w:szCs w:val="20"/>
              </w:rPr>
            </w:pPr>
            <w:r w:rsidRPr="00A11A56">
              <w:rPr>
                <w:rFonts w:ascii="Tahoma" w:hAnsi="Tahoma" w:cs="Tahoma"/>
                <w:sz w:val="20"/>
                <w:szCs w:val="20"/>
              </w:rPr>
              <w:t>Green indicates no restrictions in a child’s dietary needs</w:t>
            </w:r>
          </w:p>
        </w:tc>
      </w:tr>
      <w:bookmarkEnd w:id="3"/>
    </w:tbl>
    <w:p w14:paraId="022C48F0" w14:textId="3D29FE37" w:rsidR="002D4493" w:rsidRPr="00AF5D69" w:rsidRDefault="002D4493" w:rsidP="002D4493">
      <w:pPr>
        <w:rPr>
          <w:rFonts w:ascii="Tahoma" w:hAnsi="Tahoma" w:cs="Tahoma"/>
          <w:color w:val="000000" w:themeColor="text1"/>
          <w:sz w:val="22"/>
          <w:szCs w:val="22"/>
        </w:rPr>
      </w:pPr>
    </w:p>
    <w:p w14:paraId="19205119" w14:textId="6EF114D3" w:rsidR="0001352D" w:rsidRDefault="0001352D" w:rsidP="0001352D">
      <w:pPr>
        <w:tabs>
          <w:tab w:val="left" w:pos="2410"/>
        </w:tabs>
        <w:spacing w:after="200" w:line="276" w:lineRule="auto"/>
        <w:contextualSpacing/>
        <w:rPr>
          <w:rFonts w:ascii="Tahoma" w:eastAsia="Calibri" w:hAnsi="Tahoma" w:cs="Tahoma"/>
          <w:b/>
          <w:color w:val="8246AF" w:themeColor="accent2"/>
          <w:sz w:val="28"/>
          <w:szCs w:val="28"/>
        </w:rPr>
      </w:pPr>
      <w:r w:rsidRPr="00FB6C2E">
        <w:rPr>
          <w:rFonts w:ascii="Tahoma" w:eastAsia="Calibri" w:hAnsi="Tahoma" w:cs="Tahoma"/>
          <w:b/>
          <w:color w:val="8246AF" w:themeColor="accent2"/>
          <w:sz w:val="28"/>
          <w:szCs w:val="28"/>
        </w:rPr>
        <w:t>Responsibility for checking</w:t>
      </w:r>
    </w:p>
    <w:p w14:paraId="31B8DB5D" w14:textId="77777777" w:rsidR="00FB6C2E" w:rsidRPr="00FB6C2E" w:rsidRDefault="00FB6C2E" w:rsidP="0001352D">
      <w:pPr>
        <w:tabs>
          <w:tab w:val="left" w:pos="2410"/>
        </w:tabs>
        <w:spacing w:after="200" w:line="276" w:lineRule="auto"/>
        <w:contextualSpacing/>
        <w:rPr>
          <w:rFonts w:ascii="Tahoma" w:eastAsia="Calibri" w:hAnsi="Tahoma" w:cs="Tahoma"/>
          <w:color w:val="8246AF" w:themeColor="accent2"/>
          <w:sz w:val="28"/>
          <w:szCs w:val="28"/>
        </w:rPr>
      </w:pPr>
    </w:p>
    <w:p w14:paraId="07D3E03C" w14:textId="0BC5E733" w:rsidR="0001352D" w:rsidRPr="00AF5D69" w:rsidRDefault="00895049" w:rsidP="0001352D">
      <w:pPr>
        <w:tabs>
          <w:tab w:val="left" w:pos="2410"/>
        </w:tabs>
        <w:spacing w:after="200" w:line="276" w:lineRule="auto"/>
        <w:contextualSpacing/>
        <w:rPr>
          <w:rFonts w:ascii="Tahoma" w:eastAsia="Calibri" w:hAnsi="Tahoma" w:cs="Tahoma"/>
          <w:sz w:val="22"/>
          <w:szCs w:val="22"/>
        </w:rPr>
      </w:pPr>
      <w:r w:rsidRPr="00AF5D69">
        <w:rPr>
          <w:rFonts w:ascii="Tahoma" w:eastAsia="Calibri" w:hAnsi="Tahoma" w:cs="Tahoma"/>
          <w:sz w:val="22"/>
          <w:szCs w:val="22"/>
        </w:rPr>
        <w:t>Once the food is prepared the chef must sign off the daily dietary form. Then th</w:t>
      </w:r>
      <w:r w:rsidR="0001352D" w:rsidRPr="00AF5D69">
        <w:rPr>
          <w:rFonts w:ascii="Tahoma" w:eastAsia="Calibri" w:hAnsi="Tahoma" w:cs="Tahoma"/>
          <w:sz w:val="22"/>
          <w:szCs w:val="22"/>
        </w:rPr>
        <w:t xml:space="preserve">e manager, deputy manager or appointed senior member of the team will check the food and sign it off </w:t>
      </w:r>
      <w:r w:rsidRPr="00AF5D69">
        <w:rPr>
          <w:rFonts w:ascii="Tahoma" w:eastAsia="Calibri" w:hAnsi="Tahoma" w:cs="Tahoma"/>
          <w:sz w:val="22"/>
          <w:szCs w:val="22"/>
        </w:rPr>
        <w:t xml:space="preserve">as ‘supervisor’. Next a </w:t>
      </w:r>
      <w:r w:rsidR="00562D4F" w:rsidRPr="00AF5D69">
        <w:rPr>
          <w:rFonts w:ascii="Tahoma" w:eastAsia="Calibri" w:hAnsi="Tahoma" w:cs="Tahoma"/>
          <w:sz w:val="22"/>
          <w:szCs w:val="22"/>
        </w:rPr>
        <w:t>suitably</w:t>
      </w:r>
      <w:r w:rsidRPr="00AF5D69">
        <w:rPr>
          <w:rFonts w:ascii="Tahoma" w:eastAsia="Calibri" w:hAnsi="Tahoma" w:cs="Tahoma"/>
          <w:sz w:val="22"/>
          <w:szCs w:val="22"/>
        </w:rPr>
        <w:t xml:space="preserve"> trained member of staff within the room must </w:t>
      </w:r>
      <w:r w:rsidR="00562D4F" w:rsidRPr="00AF5D69">
        <w:rPr>
          <w:rFonts w:ascii="Tahoma" w:eastAsia="Calibri" w:hAnsi="Tahoma" w:cs="Tahoma"/>
          <w:sz w:val="22"/>
          <w:szCs w:val="22"/>
        </w:rPr>
        <w:t xml:space="preserve">check the food and sign off for the final time. This is to further enhance the steps of the procedure. </w:t>
      </w:r>
    </w:p>
    <w:p w14:paraId="664E2175" w14:textId="30D7D778" w:rsidR="0001352D" w:rsidRPr="00AF5D69" w:rsidRDefault="00562D4F" w:rsidP="0001352D">
      <w:pPr>
        <w:tabs>
          <w:tab w:val="left" w:pos="2410"/>
        </w:tabs>
        <w:spacing w:after="200" w:line="276" w:lineRule="auto"/>
        <w:contextualSpacing/>
        <w:rPr>
          <w:rFonts w:ascii="Tahoma" w:eastAsia="Calibri" w:hAnsi="Tahoma" w:cs="Tahoma"/>
          <w:sz w:val="22"/>
          <w:szCs w:val="22"/>
        </w:rPr>
      </w:pPr>
      <w:r w:rsidRPr="00AF5D69">
        <w:rPr>
          <w:rFonts w:ascii="Tahoma" w:eastAsia="Calibri" w:hAnsi="Tahoma" w:cs="Tahoma"/>
          <w:sz w:val="22"/>
          <w:szCs w:val="22"/>
        </w:rPr>
        <w:t xml:space="preserve">Once a child with an allergy has been served their food, they must continue to be supervised throughout the mealtime by a suitably qualified member of staff. </w:t>
      </w:r>
    </w:p>
    <w:p w14:paraId="18842339" w14:textId="77777777" w:rsidR="0001352D" w:rsidRPr="00AF5D69" w:rsidRDefault="0001352D" w:rsidP="0001352D">
      <w:pPr>
        <w:rPr>
          <w:rFonts w:ascii="Tahoma" w:hAnsi="Tahoma" w:cs="Tahoma"/>
          <w:b/>
          <w:color w:val="FF0000"/>
          <w:sz w:val="22"/>
          <w:szCs w:val="22"/>
        </w:rPr>
      </w:pPr>
    </w:p>
    <w:p w14:paraId="2047EDC4" w14:textId="7C7DEAF9" w:rsidR="0001352D" w:rsidRPr="00AF5D69" w:rsidRDefault="0001352D" w:rsidP="0001352D">
      <w:pPr>
        <w:rPr>
          <w:rFonts w:ascii="Tahoma" w:hAnsi="Tahoma" w:cs="Tahoma"/>
          <w:b/>
          <w:color w:val="8246AF" w:themeColor="accent2"/>
          <w:sz w:val="28"/>
          <w:szCs w:val="28"/>
        </w:rPr>
      </w:pPr>
      <w:r w:rsidRPr="00AF5D69">
        <w:rPr>
          <w:rFonts w:ascii="Tahoma" w:hAnsi="Tahoma" w:cs="Tahoma"/>
          <w:b/>
          <w:color w:val="8246AF" w:themeColor="accent2"/>
          <w:sz w:val="28"/>
          <w:szCs w:val="28"/>
        </w:rPr>
        <w:t>Dietary Errors/Reactions</w:t>
      </w:r>
    </w:p>
    <w:p w14:paraId="05AC49BF" w14:textId="77777777" w:rsidR="00562D4F" w:rsidRPr="00AF5D69" w:rsidRDefault="00562D4F" w:rsidP="0001352D">
      <w:pPr>
        <w:rPr>
          <w:rFonts w:ascii="Tahoma" w:hAnsi="Tahoma" w:cs="Tahoma"/>
          <w:b/>
          <w:color w:val="8246AF" w:themeColor="accent2"/>
          <w:sz w:val="28"/>
          <w:szCs w:val="28"/>
        </w:rPr>
      </w:pPr>
    </w:p>
    <w:p w14:paraId="02794A8E" w14:textId="77777777" w:rsidR="0001352D" w:rsidRPr="00AF5D69" w:rsidRDefault="0001352D" w:rsidP="0001352D">
      <w:pPr>
        <w:tabs>
          <w:tab w:val="left" w:pos="2410"/>
        </w:tabs>
        <w:rPr>
          <w:rFonts w:ascii="Tahoma" w:hAnsi="Tahoma" w:cs="Tahoma"/>
          <w:sz w:val="22"/>
          <w:szCs w:val="22"/>
        </w:rPr>
      </w:pPr>
      <w:r w:rsidRPr="00AF5D69">
        <w:rPr>
          <w:rFonts w:ascii="Tahoma" w:hAnsi="Tahoma" w:cs="Tahoma"/>
          <w:sz w:val="22"/>
          <w:szCs w:val="22"/>
        </w:rPr>
        <w:lastRenderedPageBreak/>
        <w:t>If a child has a reaction or requires any treatment to prevent or treat an allergic reaction then this MUST be given by a trained first aider or person trained to administer the medication.</w:t>
      </w:r>
    </w:p>
    <w:p w14:paraId="022DCE9B" w14:textId="307B9B72" w:rsidR="0001352D" w:rsidRPr="00AF5D69" w:rsidRDefault="0001352D" w:rsidP="0001352D">
      <w:pPr>
        <w:tabs>
          <w:tab w:val="left" w:pos="2410"/>
        </w:tabs>
        <w:rPr>
          <w:rFonts w:ascii="Tahoma" w:hAnsi="Tahoma" w:cs="Tahoma"/>
          <w:b/>
          <w:color w:val="FF0000"/>
          <w:sz w:val="22"/>
          <w:szCs w:val="22"/>
        </w:rPr>
      </w:pPr>
      <w:r w:rsidRPr="00AF5D69">
        <w:rPr>
          <w:rFonts w:ascii="Tahoma" w:hAnsi="Tahoma" w:cs="Tahoma"/>
          <w:b/>
          <w:color w:val="FF0000"/>
          <w:sz w:val="22"/>
          <w:szCs w:val="22"/>
        </w:rPr>
        <w:t>In an emergency always call the ambulance before the parents.</w:t>
      </w:r>
      <w:r w:rsidR="00562D4F" w:rsidRPr="00AF5D69">
        <w:rPr>
          <w:rFonts w:ascii="Tahoma" w:hAnsi="Tahoma" w:cs="Tahoma"/>
          <w:b/>
          <w:color w:val="FF0000"/>
          <w:sz w:val="22"/>
          <w:szCs w:val="22"/>
        </w:rPr>
        <w:t xml:space="preserve"> The care plan must be followed. </w:t>
      </w:r>
    </w:p>
    <w:p w14:paraId="110736B0" w14:textId="5CC9C258" w:rsidR="006E68A5" w:rsidRPr="00AF5D69" w:rsidRDefault="006E68A5" w:rsidP="0001352D">
      <w:pPr>
        <w:tabs>
          <w:tab w:val="left" w:pos="2410"/>
        </w:tabs>
        <w:rPr>
          <w:rFonts w:ascii="Tahoma" w:hAnsi="Tahoma" w:cs="Tahoma"/>
          <w:b/>
          <w:color w:val="FF0000"/>
          <w:sz w:val="22"/>
          <w:szCs w:val="22"/>
        </w:rPr>
      </w:pPr>
    </w:p>
    <w:p w14:paraId="7C71A665" w14:textId="409DBE99" w:rsidR="006E68A5" w:rsidRDefault="006E68A5" w:rsidP="006E68A5">
      <w:pPr>
        <w:tabs>
          <w:tab w:val="left" w:pos="2410"/>
        </w:tabs>
        <w:rPr>
          <w:rFonts w:ascii="Tahoma" w:hAnsi="Tahoma" w:cs="Tahoma"/>
          <w:b/>
          <w:color w:val="8246AF" w:themeColor="accent2"/>
          <w:sz w:val="28"/>
          <w:szCs w:val="28"/>
        </w:rPr>
      </w:pPr>
      <w:r w:rsidRPr="00AF5D69">
        <w:rPr>
          <w:rFonts w:ascii="Tahoma" w:hAnsi="Tahoma" w:cs="Tahoma"/>
          <w:b/>
          <w:color w:val="8246AF" w:themeColor="accent2"/>
          <w:sz w:val="28"/>
          <w:szCs w:val="28"/>
        </w:rPr>
        <w:t>Food from outside</w:t>
      </w:r>
    </w:p>
    <w:p w14:paraId="7EA5C1BB" w14:textId="77777777" w:rsidR="00AF5D69" w:rsidRPr="00AF5D69" w:rsidRDefault="00AF5D69" w:rsidP="006E68A5">
      <w:pPr>
        <w:tabs>
          <w:tab w:val="left" w:pos="2410"/>
        </w:tabs>
        <w:rPr>
          <w:rFonts w:ascii="Tahoma" w:hAnsi="Tahoma" w:cs="Tahoma"/>
          <w:b/>
          <w:color w:val="8246AF" w:themeColor="accent2"/>
          <w:sz w:val="28"/>
          <w:szCs w:val="28"/>
        </w:rPr>
      </w:pPr>
    </w:p>
    <w:p w14:paraId="06E0A583" w14:textId="52882BF5" w:rsidR="006E68A5" w:rsidRPr="00AF5D69" w:rsidRDefault="006E68A5" w:rsidP="006E68A5">
      <w:pPr>
        <w:tabs>
          <w:tab w:val="left" w:pos="2410"/>
        </w:tabs>
        <w:rPr>
          <w:rFonts w:ascii="Tahoma" w:hAnsi="Tahoma" w:cs="Tahoma"/>
          <w:sz w:val="22"/>
          <w:szCs w:val="22"/>
        </w:rPr>
      </w:pPr>
      <w:r w:rsidRPr="00AF5D69">
        <w:rPr>
          <w:rFonts w:ascii="Tahoma" w:hAnsi="Tahoma" w:cs="Tahoma"/>
          <w:sz w:val="22"/>
          <w:szCs w:val="22"/>
        </w:rPr>
        <w:t>We discourage food to be brought into nursery from home. We need to be able to trace all food to point of source and be fully aware of all of the ingredients in our foods. Staff are not permitted to bring any of their own food into the rooms.</w:t>
      </w:r>
    </w:p>
    <w:p w14:paraId="2F0968E1" w14:textId="733A4FBB" w:rsidR="006E68A5" w:rsidRPr="006E68A5" w:rsidRDefault="006E68A5" w:rsidP="006E68A5">
      <w:pPr>
        <w:tabs>
          <w:tab w:val="left" w:pos="2410"/>
        </w:tabs>
        <w:rPr>
          <w:rFonts w:cs="Arial"/>
          <w:sz w:val="22"/>
          <w:szCs w:val="22"/>
        </w:rPr>
      </w:pPr>
    </w:p>
    <w:p w14:paraId="5903FF5F" w14:textId="77777777" w:rsidR="006E68A5" w:rsidRPr="00252CB3" w:rsidRDefault="006E68A5" w:rsidP="006E68A5">
      <w:pPr>
        <w:tabs>
          <w:tab w:val="left" w:pos="2410"/>
        </w:tabs>
        <w:rPr>
          <w:rFonts w:cs="Arial"/>
          <w:b/>
          <w:sz w:val="22"/>
          <w:szCs w:val="22"/>
        </w:rPr>
      </w:pPr>
    </w:p>
    <w:p w14:paraId="6DA99E5B" w14:textId="77777777" w:rsidR="002D4493" w:rsidRPr="002D4493" w:rsidRDefault="003814E6" w:rsidP="002D4493">
      <w:pPr>
        <w:rPr>
          <w:rFonts w:ascii="Tahoma" w:hAnsi="Tahoma" w:cs="Tahoma"/>
          <w:sz w:val="22"/>
          <w:szCs w:val="22"/>
        </w:rPr>
      </w:pPr>
      <w:r w:rsidRPr="002D4493">
        <w:rPr>
          <w:rFonts w:ascii="Tahoma" w:hAnsi="Tahoma" w:cs="Tahoma"/>
          <w:b/>
          <w:color w:val="8064A2"/>
          <w:sz w:val="28"/>
          <w:szCs w:val="28"/>
        </w:rPr>
        <w:t>Further guidance</w:t>
      </w:r>
    </w:p>
    <w:p w14:paraId="14ECD382" w14:textId="3AF5401E" w:rsidR="002D4493" w:rsidRPr="002D4493" w:rsidRDefault="002D4493" w:rsidP="002D4493">
      <w:pPr>
        <w:pStyle w:val="ListParagraph"/>
        <w:numPr>
          <w:ilvl w:val="0"/>
          <w:numId w:val="12"/>
        </w:numPr>
        <w:rPr>
          <w:rFonts w:ascii="Tahoma" w:hAnsi="Tahoma" w:cs="Tahoma"/>
          <w:sz w:val="22"/>
          <w:szCs w:val="22"/>
        </w:rPr>
      </w:pPr>
      <w:r w:rsidRPr="002D4493">
        <w:rPr>
          <w:rFonts w:ascii="Tahoma" w:hAnsi="Tahoma" w:cs="Tahoma"/>
          <w:sz w:val="22"/>
          <w:szCs w:val="22"/>
        </w:rPr>
        <w:t xml:space="preserve"> Safer Food Better Business (Food Standards Agency) </w:t>
      </w:r>
    </w:p>
    <w:p w14:paraId="5373410E" w14:textId="5C7AD015" w:rsidR="003814E6" w:rsidRPr="003814E6" w:rsidRDefault="002D4493" w:rsidP="002D4493">
      <w:pPr>
        <w:rPr>
          <w:rFonts w:ascii="Tahoma" w:hAnsi="Tahoma" w:cs="Tahoma"/>
          <w:b/>
          <w:color w:val="8064A2"/>
          <w:sz w:val="28"/>
          <w:szCs w:val="28"/>
        </w:rPr>
      </w:pPr>
      <w:hyperlink r:id="rId13" w:history="1">
        <w:r w:rsidRPr="002D4493">
          <w:rPr>
            <w:rStyle w:val="Hyperlink"/>
            <w:rFonts w:ascii="Tahoma" w:hAnsi="Tahoma" w:cs="Tahoma"/>
            <w:sz w:val="22"/>
            <w:szCs w:val="22"/>
          </w:rPr>
          <w:t>https://food.gov.uk/business-guidance/safer-food-better-business-sfbb</w:t>
        </w:r>
      </w:hyperlink>
    </w:p>
    <w:p w14:paraId="0DE60E64" w14:textId="77777777" w:rsidR="008E2D3B" w:rsidRPr="008E2D3B" w:rsidRDefault="008E2D3B" w:rsidP="008E2D3B">
      <w:pPr>
        <w:rPr>
          <w:rFonts w:ascii="Tahoma" w:hAnsi="Tahoma" w:cs="Tahoma"/>
          <w:sz w:val="22"/>
          <w:szCs w:val="22"/>
        </w:rPr>
      </w:pPr>
    </w:p>
    <w:p w14:paraId="43F21BEA" w14:textId="77777777" w:rsidR="002D4493" w:rsidRDefault="008E2D3B" w:rsidP="002D4493">
      <w:pPr>
        <w:rPr>
          <w:rFonts w:ascii="Tahoma" w:hAnsi="Tahoma" w:cs="Tahoma"/>
          <w:color w:val="000000" w:themeColor="text1"/>
          <w:sz w:val="22"/>
          <w:szCs w:val="22"/>
        </w:rPr>
      </w:pPr>
      <w:r w:rsidRPr="008E2D3B">
        <w:rPr>
          <w:rFonts w:ascii="Tahoma" w:hAnsi="Tahoma" w:cs="Tahoma"/>
          <w:b/>
          <w:bCs/>
          <w:color w:val="8064A2"/>
          <w:sz w:val="28"/>
          <w:szCs w:val="28"/>
        </w:rPr>
        <w:t>Linked Policies</w:t>
      </w:r>
      <w:r w:rsidR="002D4493" w:rsidRPr="002D4493">
        <w:rPr>
          <w:rFonts w:ascii="Tahoma" w:hAnsi="Tahoma" w:cs="Tahoma"/>
          <w:color w:val="000000" w:themeColor="text1"/>
          <w:sz w:val="22"/>
          <w:szCs w:val="22"/>
        </w:rPr>
        <w:t xml:space="preserve"> </w:t>
      </w:r>
    </w:p>
    <w:p w14:paraId="5268A488" w14:textId="60EB74F1" w:rsidR="002D4493" w:rsidRPr="002D4493" w:rsidRDefault="002D4493" w:rsidP="002D4493">
      <w:pPr>
        <w:rPr>
          <w:rFonts w:ascii="Tahoma" w:hAnsi="Tahoma" w:cs="Tahoma"/>
          <w:color w:val="000000" w:themeColor="text1"/>
          <w:sz w:val="22"/>
          <w:szCs w:val="22"/>
        </w:rPr>
      </w:pPr>
      <w:r w:rsidRPr="002D4493">
        <w:rPr>
          <w:rFonts w:ascii="Tahoma" w:hAnsi="Tahoma" w:cs="Tahoma"/>
          <w:color w:val="000000" w:themeColor="text1"/>
          <w:sz w:val="22"/>
          <w:szCs w:val="22"/>
        </w:rPr>
        <w:t>Bottle Feeding Policy</w:t>
      </w:r>
    </w:p>
    <w:p w14:paraId="4D73C5DB" w14:textId="137CE0DC" w:rsidR="003814E6" w:rsidRDefault="002D4493" w:rsidP="002D4493">
      <w:pPr>
        <w:rPr>
          <w:rFonts w:ascii="Tahoma" w:hAnsi="Tahoma" w:cs="Tahoma"/>
          <w:b/>
          <w:bCs/>
          <w:color w:val="8064A2"/>
          <w:sz w:val="28"/>
          <w:szCs w:val="28"/>
        </w:rPr>
      </w:pPr>
      <w:r w:rsidRPr="002D4493">
        <w:rPr>
          <w:rFonts w:ascii="Tahoma" w:hAnsi="Tahoma" w:cs="Tahoma"/>
          <w:color w:val="000000" w:themeColor="text1"/>
          <w:sz w:val="22"/>
          <w:szCs w:val="22"/>
        </w:rPr>
        <w:t>Maintaining Food Standards Policy</w:t>
      </w:r>
    </w:p>
    <w:p w14:paraId="47A0288C" w14:textId="18DB7EEF" w:rsidR="00B0544D" w:rsidRPr="00B0544D" w:rsidRDefault="003814E6" w:rsidP="00B0544D">
      <w:pPr>
        <w:rPr>
          <w:rFonts w:ascii="Tahoma" w:hAnsi="Tahoma" w:cs="Tahoma"/>
          <w:b/>
          <w:bCs/>
          <w:color w:val="8064A2"/>
          <w:sz w:val="28"/>
          <w:szCs w:val="28"/>
        </w:rPr>
      </w:pPr>
      <w:r w:rsidRPr="003814E6">
        <w:rPr>
          <w:rFonts w:ascii="Tahoma" w:hAnsi="Tahoma" w:cs="Tahoma"/>
          <w:noProof/>
          <w:sz w:val="22"/>
          <w:szCs w:val="22"/>
        </w:rPr>
        <w:drawing>
          <wp:anchor distT="0" distB="0" distL="114300" distR="114300" simplePos="0" relativeHeight="251658242" behindDoc="1" locked="0" layoutInCell="1" allowOverlap="1" wp14:anchorId="3C584C71" wp14:editId="2279700E">
            <wp:simplePos x="0" y="0"/>
            <wp:positionH relativeFrom="column">
              <wp:posOffset>609600</wp:posOffset>
            </wp:positionH>
            <wp:positionV relativeFrom="paragraph">
              <wp:posOffset>9906000</wp:posOffset>
            </wp:positionV>
            <wp:extent cx="707390" cy="518160"/>
            <wp:effectExtent l="0" t="0" r="0" b="0"/>
            <wp:wrapNone/>
            <wp:docPr id="11" name="Picture 9"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A picture containing bowed instrumen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3814E6">
        <w:rPr>
          <w:rFonts w:ascii="Tahoma" w:hAnsi="Tahoma" w:cs="Tahoma"/>
          <w:noProof/>
          <w:sz w:val="22"/>
          <w:szCs w:val="22"/>
        </w:rPr>
        <w:drawing>
          <wp:anchor distT="0" distB="0" distL="114300" distR="114300" simplePos="0" relativeHeight="251658241" behindDoc="1" locked="0" layoutInCell="1" allowOverlap="1" wp14:anchorId="27CC9D3B" wp14:editId="6FB8B998">
            <wp:simplePos x="0" y="0"/>
            <wp:positionH relativeFrom="column">
              <wp:posOffset>609600</wp:posOffset>
            </wp:positionH>
            <wp:positionV relativeFrom="paragraph">
              <wp:posOffset>9906000</wp:posOffset>
            </wp:positionV>
            <wp:extent cx="707390" cy="518160"/>
            <wp:effectExtent l="0" t="0" r="0" b="0"/>
            <wp:wrapNone/>
            <wp:docPr id="10" name="Picture 8"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A picture containing bowed instrumen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3814E6">
        <w:rPr>
          <w:rFonts w:ascii="Tahoma" w:hAnsi="Tahoma" w:cs="Tahoma"/>
          <w:noProof/>
          <w:sz w:val="22"/>
          <w:szCs w:val="22"/>
        </w:rPr>
        <w:drawing>
          <wp:anchor distT="0" distB="0" distL="114300" distR="114300" simplePos="0" relativeHeight="251658240" behindDoc="1" locked="0" layoutInCell="1" allowOverlap="1" wp14:anchorId="1CB50245" wp14:editId="6724C2E4">
            <wp:simplePos x="0" y="0"/>
            <wp:positionH relativeFrom="column">
              <wp:posOffset>609600</wp:posOffset>
            </wp:positionH>
            <wp:positionV relativeFrom="paragraph">
              <wp:posOffset>9906000</wp:posOffset>
            </wp:positionV>
            <wp:extent cx="707390" cy="518160"/>
            <wp:effectExtent l="0" t="0" r="0" b="0"/>
            <wp:wrapNone/>
            <wp:docPr id="7" name="Picture 7" descr="A picture containing bowed instr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owed instrumen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518160"/>
                    </a:xfrm>
                    <a:prstGeom prst="rect">
                      <a:avLst/>
                    </a:prstGeom>
                    <a:noFill/>
                  </pic:spPr>
                </pic:pic>
              </a:graphicData>
            </a:graphic>
            <wp14:sizeRelH relativeFrom="page">
              <wp14:pctWidth>0</wp14:pctWidth>
            </wp14:sizeRelH>
            <wp14:sizeRelV relativeFrom="page">
              <wp14:pctHeight>0</wp14:pctHeight>
            </wp14:sizeRelV>
          </wp:anchor>
        </w:drawing>
      </w:r>
      <w:r w:rsidRPr="003814E6">
        <w:rPr>
          <w:rFonts w:ascii="Tahoma" w:hAnsi="Tahoma" w:cs="Tahoma"/>
          <w:sz w:val="22"/>
          <w:szCs w:val="22"/>
        </w:rPr>
        <w:t>Managing Covid-19 Poli</w:t>
      </w:r>
      <w:r w:rsidR="00B0544D">
        <w:rPr>
          <w:rFonts w:ascii="Tahoma" w:hAnsi="Tahoma" w:cs="Tahoma"/>
          <w:sz w:val="22"/>
          <w:szCs w:val="22"/>
        </w:rPr>
        <w:t>cy</w:t>
      </w:r>
    </w:p>
    <w:sectPr w:rsidR="00B0544D" w:rsidRPr="00B0544D" w:rsidSect="00ED1BE0">
      <w:headerReference w:type="default" r:id="rId15"/>
      <w:footerReference w:type="defaul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8965" w14:textId="77777777" w:rsidR="005274F0" w:rsidRDefault="005274F0" w:rsidP="00FE181C">
      <w:r>
        <w:separator/>
      </w:r>
    </w:p>
  </w:endnote>
  <w:endnote w:type="continuationSeparator" w:id="0">
    <w:p w14:paraId="07140A98" w14:textId="77777777" w:rsidR="005274F0" w:rsidRDefault="005274F0" w:rsidP="00FE181C">
      <w:r>
        <w:continuationSeparator/>
      </w:r>
    </w:p>
  </w:endnote>
  <w:endnote w:type="continuationNotice" w:id="1">
    <w:p w14:paraId="0B5309B1" w14:textId="77777777" w:rsidR="005274F0" w:rsidRDefault="00527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33435645" w:rsidR="00972BF1" w:rsidRPr="0066648A" w:rsidRDefault="003A0614" w:rsidP="00972BF1">
            <w:pPr>
              <w:tabs>
                <w:tab w:val="center" w:pos="4153"/>
                <w:tab w:val="right" w:pos="8306"/>
              </w:tabs>
            </w:pPr>
            <w:r>
              <w:rPr>
                <w:noProof/>
                <w:lang w:eastAsia="en-GB"/>
              </w:rPr>
              <w:drawing>
                <wp:anchor distT="0" distB="0" distL="114300" distR="114300" simplePos="0" relativeHeight="251666944"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7F760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4EEB8C43"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A2568D">
              <w:rPr>
                <w:rFonts w:ascii="Tahoma" w:hAnsi="Tahoma" w:cs="Tahoma"/>
                <w:sz w:val="18"/>
                <w:szCs w:val="18"/>
              </w:rPr>
              <w:t>August</w:t>
            </w:r>
            <w:r w:rsidR="003A4359">
              <w:rPr>
                <w:rFonts w:ascii="Tahoma" w:hAnsi="Tahoma" w:cs="Tahoma"/>
                <w:sz w:val="18"/>
                <w:szCs w:val="18"/>
              </w:rPr>
              <w:t xml:space="preserve">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75E558CD"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0586" w14:textId="77777777" w:rsidR="005274F0" w:rsidRDefault="005274F0" w:rsidP="00FE181C">
      <w:r>
        <w:separator/>
      </w:r>
    </w:p>
  </w:footnote>
  <w:footnote w:type="continuationSeparator" w:id="0">
    <w:p w14:paraId="6D107BF6" w14:textId="77777777" w:rsidR="005274F0" w:rsidRDefault="005274F0" w:rsidP="00FE181C">
      <w:r>
        <w:continuationSeparator/>
      </w:r>
    </w:p>
  </w:footnote>
  <w:footnote w:type="continuationNotice" w:id="1">
    <w:p w14:paraId="743255C4" w14:textId="77777777" w:rsidR="005274F0" w:rsidRDefault="00527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43FDB6C1" w:rsidR="00C240FA" w:rsidRPr="00C240FA" w:rsidRDefault="00C240FA" w:rsidP="008E2D3B">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46E3D">
      <w:rPr>
        <w:rFonts w:ascii="Tahoma" w:hAnsi="Tahoma" w:cs="Tahoma"/>
        <w:b/>
        <w:color w:val="48ACC6"/>
        <w:sz w:val="48"/>
        <w:szCs w:val="48"/>
      </w:rPr>
      <w:t>Mealtime</w:t>
    </w:r>
    <w:r w:rsidR="000B144F">
      <w:rPr>
        <w:rFonts w:ascii="Tahoma" w:hAnsi="Tahoma" w:cs="Tahoma"/>
        <w:b/>
        <w:color w:val="48ACC6"/>
        <w:sz w:val="48"/>
        <w:szCs w:val="48"/>
      </w:rPr>
      <w:t xml:space="preserve"> &amp; Dietary</w:t>
    </w:r>
    <w:r w:rsidR="00446E3D">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7244"/>
    <w:multiLevelType w:val="hybridMultilevel"/>
    <w:tmpl w:val="DA4049F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E6E7D"/>
    <w:multiLevelType w:val="hybridMultilevel"/>
    <w:tmpl w:val="05DE868E"/>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451D2"/>
    <w:multiLevelType w:val="hybridMultilevel"/>
    <w:tmpl w:val="C60E8BA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44A03"/>
    <w:multiLevelType w:val="hybridMultilevel"/>
    <w:tmpl w:val="534AC476"/>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507393"/>
    <w:multiLevelType w:val="hybridMultilevel"/>
    <w:tmpl w:val="1B74A34E"/>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8725404"/>
    <w:multiLevelType w:val="hybridMultilevel"/>
    <w:tmpl w:val="B5180D5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AB22B9F"/>
    <w:multiLevelType w:val="hybridMultilevel"/>
    <w:tmpl w:val="75E203E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C5EFD"/>
    <w:multiLevelType w:val="hybridMultilevel"/>
    <w:tmpl w:val="C9C06232"/>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2E006DA5"/>
    <w:multiLevelType w:val="hybridMultilevel"/>
    <w:tmpl w:val="E0DCEF2C"/>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15609"/>
    <w:multiLevelType w:val="hybridMultilevel"/>
    <w:tmpl w:val="C7D001E0"/>
    <w:lvl w:ilvl="0" w:tplc="BBB0EC2C">
      <w:numFmt w:val="bullet"/>
      <w:lvlText w:val="•"/>
      <w:lvlJc w:val="left"/>
      <w:pPr>
        <w:ind w:left="360" w:hanging="360"/>
      </w:pPr>
      <w:rPr>
        <w:rFonts w:ascii="Arial" w:hAnsi="Arial" w:hint="default"/>
        <w:b/>
        <w:color w:val="33CCCC"/>
      </w:rPr>
    </w:lvl>
    <w:lvl w:ilvl="1" w:tplc="8D8E23B2">
      <w:start w:val="1"/>
      <w:numFmt w:val="bullet"/>
      <w:lvlText w:val="‒"/>
      <w:lvlJc w:val="left"/>
      <w:pPr>
        <w:ind w:left="1080" w:hanging="360"/>
      </w:pPr>
      <w:rPr>
        <w:rFonts w:ascii="Calibri" w:hAnsi="Calibri" w:hint="default"/>
        <w:color w:val="auto"/>
        <w:sz w:val="1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4449C5"/>
    <w:multiLevelType w:val="hybridMultilevel"/>
    <w:tmpl w:val="AEBE4B8C"/>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76C67DE"/>
    <w:multiLevelType w:val="hybridMultilevel"/>
    <w:tmpl w:val="0A5844B4"/>
    <w:lvl w:ilvl="0" w:tplc="EFBE01B2">
      <w:numFmt w:val="bullet"/>
      <w:lvlText w:val="•"/>
      <w:lvlJc w:val="left"/>
      <w:pPr>
        <w:ind w:left="1080" w:hanging="360"/>
      </w:pPr>
      <w:rPr>
        <w:rFonts w:ascii="Arial" w:hAnsi="Arial" w:hint="default"/>
        <w:b/>
        <w:color w:val="399EB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973F04"/>
    <w:multiLevelType w:val="hybridMultilevel"/>
    <w:tmpl w:val="5578582C"/>
    <w:lvl w:ilvl="0" w:tplc="EFBE01B2">
      <w:numFmt w:val="bullet"/>
      <w:lvlText w:val="•"/>
      <w:lvlJc w:val="left"/>
      <w:pPr>
        <w:ind w:left="1080" w:hanging="360"/>
      </w:pPr>
      <w:rPr>
        <w:rFonts w:ascii="Arial" w:hAnsi="Arial" w:hint="default"/>
        <w:b/>
        <w:color w:val="399EB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9BEC9"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31"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659EB"/>
    <w:multiLevelType w:val="hybridMultilevel"/>
    <w:tmpl w:val="A98C040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2662B6"/>
    <w:multiLevelType w:val="hybridMultilevel"/>
    <w:tmpl w:val="772436E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704D7"/>
    <w:multiLevelType w:val="hybridMultilevel"/>
    <w:tmpl w:val="C3042100"/>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7A1161D"/>
    <w:multiLevelType w:val="hybridMultilevel"/>
    <w:tmpl w:val="FB0E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4B5D70"/>
    <w:multiLevelType w:val="hybridMultilevel"/>
    <w:tmpl w:val="A4C249A0"/>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0B5BED"/>
    <w:multiLevelType w:val="hybridMultilevel"/>
    <w:tmpl w:val="A7F4E642"/>
    <w:lvl w:ilvl="0" w:tplc="EFBE01B2">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366CF9"/>
    <w:multiLevelType w:val="multilevel"/>
    <w:tmpl w:val="46F46404"/>
    <w:lvl w:ilvl="0">
      <w:numFmt w:val="bullet"/>
      <w:lvlText w:val="•"/>
      <w:lvlJc w:val="left"/>
      <w:pPr>
        <w:ind w:left="720" w:hanging="360"/>
      </w:pPr>
      <w:rPr>
        <w:rFonts w:ascii="Arial" w:hAnsi="Arial" w:hint="default"/>
        <w:b/>
        <w:color w:val="399EB5"/>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69F12DC"/>
    <w:multiLevelType w:val="hybridMultilevel"/>
    <w:tmpl w:val="645ECF1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D876DF9"/>
    <w:multiLevelType w:val="hybridMultilevel"/>
    <w:tmpl w:val="8012C9B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9BEC9"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675416">
    <w:abstractNumId w:val="7"/>
  </w:num>
  <w:num w:numId="2" w16cid:durableId="1141264158">
    <w:abstractNumId w:val="41"/>
  </w:num>
  <w:num w:numId="3" w16cid:durableId="1158377398">
    <w:abstractNumId w:val="16"/>
  </w:num>
  <w:num w:numId="4" w16cid:durableId="582447056">
    <w:abstractNumId w:val="44"/>
  </w:num>
  <w:num w:numId="5" w16cid:durableId="412121859">
    <w:abstractNumId w:val="31"/>
  </w:num>
  <w:num w:numId="6" w16cid:durableId="1487747015">
    <w:abstractNumId w:val="9"/>
  </w:num>
  <w:num w:numId="7" w16cid:durableId="166865797">
    <w:abstractNumId w:val="29"/>
  </w:num>
  <w:num w:numId="8" w16cid:durableId="1872918651">
    <w:abstractNumId w:val="2"/>
  </w:num>
  <w:num w:numId="9" w16cid:durableId="581718791">
    <w:abstractNumId w:val="33"/>
  </w:num>
  <w:num w:numId="10" w16cid:durableId="884636547">
    <w:abstractNumId w:val="27"/>
  </w:num>
  <w:num w:numId="11" w16cid:durableId="21329225">
    <w:abstractNumId w:val="10"/>
  </w:num>
  <w:num w:numId="12" w16cid:durableId="1168130903">
    <w:abstractNumId w:val="40"/>
  </w:num>
  <w:num w:numId="13" w16cid:durableId="208958785">
    <w:abstractNumId w:val="13"/>
  </w:num>
  <w:num w:numId="14" w16cid:durableId="2111732185">
    <w:abstractNumId w:val="6"/>
  </w:num>
  <w:num w:numId="15" w16cid:durableId="1798528320">
    <w:abstractNumId w:val="25"/>
  </w:num>
  <w:num w:numId="16" w16cid:durableId="117376318">
    <w:abstractNumId w:val="48"/>
  </w:num>
  <w:num w:numId="17" w16cid:durableId="697853152">
    <w:abstractNumId w:val="43"/>
  </w:num>
  <w:num w:numId="18" w16cid:durableId="738671697">
    <w:abstractNumId w:val="49"/>
  </w:num>
  <w:num w:numId="19" w16cid:durableId="2052420476">
    <w:abstractNumId w:val="18"/>
  </w:num>
  <w:num w:numId="20" w16cid:durableId="1224606398">
    <w:abstractNumId w:val="5"/>
  </w:num>
  <w:num w:numId="21" w16cid:durableId="1280988252">
    <w:abstractNumId w:val="47"/>
  </w:num>
  <w:num w:numId="22" w16cid:durableId="1777671304">
    <w:abstractNumId w:val="21"/>
  </w:num>
  <w:num w:numId="23" w16cid:durableId="876938097">
    <w:abstractNumId w:val="24"/>
  </w:num>
  <w:num w:numId="24" w16cid:durableId="1981882928">
    <w:abstractNumId w:val="4"/>
  </w:num>
  <w:num w:numId="25" w16cid:durableId="1999267093">
    <w:abstractNumId w:val="30"/>
  </w:num>
  <w:num w:numId="26" w16cid:durableId="1024551024">
    <w:abstractNumId w:val="0"/>
  </w:num>
  <w:num w:numId="27" w16cid:durableId="1296327776">
    <w:abstractNumId w:val="38"/>
  </w:num>
  <w:num w:numId="28" w16cid:durableId="826164398">
    <w:abstractNumId w:val="42"/>
  </w:num>
  <w:num w:numId="29" w16cid:durableId="969015453">
    <w:abstractNumId w:val="1"/>
  </w:num>
  <w:num w:numId="30" w16cid:durableId="1553925570">
    <w:abstractNumId w:val="11"/>
  </w:num>
  <w:num w:numId="31" w16cid:durableId="585771734">
    <w:abstractNumId w:val="20"/>
  </w:num>
  <w:num w:numId="32" w16cid:durableId="1724982705">
    <w:abstractNumId w:val="22"/>
  </w:num>
  <w:num w:numId="33" w16cid:durableId="1149980523">
    <w:abstractNumId w:val="34"/>
  </w:num>
  <w:num w:numId="34" w16cid:durableId="915015180">
    <w:abstractNumId w:val="14"/>
  </w:num>
  <w:num w:numId="35" w16cid:durableId="1253969658">
    <w:abstractNumId w:val="15"/>
  </w:num>
  <w:num w:numId="36" w16cid:durableId="297613222">
    <w:abstractNumId w:val="45"/>
  </w:num>
  <w:num w:numId="37" w16cid:durableId="842471676">
    <w:abstractNumId w:val="17"/>
  </w:num>
  <w:num w:numId="38" w16cid:durableId="658463167">
    <w:abstractNumId w:val="32"/>
  </w:num>
  <w:num w:numId="39" w16cid:durableId="102389129">
    <w:abstractNumId w:val="8"/>
  </w:num>
  <w:num w:numId="40" w16cid:durableId="1481918934">
    <w:abstractNumId w:val="23"/>
  </w:num>
  <w:num w:numId="41" w16cid:durableId="1146699455">
    <w:abstractNumId w:val="35"/>
  </w:num>
  <w:num w:numId="42" w16cid:durableId="865289213">
    <w:abstractNumId w:val="3"/>
  </w:num>
  <w:num w:numId="43" w16cid:durableId="176819071">
    <w:abstractNumId w:val="28"/>
  </w:num>
  <w:num w:numId="44" w16cid:durableId="770784318">
    <w:abstractNumId w:val="26"/>
  </w:num>
  <w:num w:numId="45" w16cid:durableId="933703776">
    <w:abstractNumId w:val="19"/>
  </w:num>
  <w:num w:numId="46" w16cid:durableId="1760907735">
    <w:abstractNumId w:val="46"/>
  </w:num>
  <w:num w:numId="47" w16cid:durableId="450561326">
    <w:abstractNumId w:val="39"/>
  </w:num>
  <w:num w:numId="48" w16cid:durableId="1675107164">
    <w:abstractNumId w:val="12"/>
  </w:num>
  <w:num w:numId="49" w16cid:durableId="1169713731">
    <w:abstractNumId w:val="36"/>
  </w:num>
  <w:num w:numId="50" w16cid:durableId="2171285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1352D"/>
    <w:rsid w:val="000176FD"/>
    <w:rsid w:val="000227D5"/>
    <w:rsid w:val="00037C7D"/>
    <w:rsid w:val="000412B1"/>
    <w:rsid w:val="00092640"/>
    <w:rsid w:val="00093D9A"/>
    <w:rsid w:val="000B144F"/>
    <w:rsid w:val="000C0DC6"/>
    <w:rsid w:val="000C46BD"/>
    <w:rsid w:val="000C6676"/>
    <w:rsid w:val="000E4F43"/>
    <w:rsid w:val="000F0BA1"/>
    <w:rsid w:val="00106171"/>
    <w:rsid w:val="00122FBA"/>
    <w:rsid w:val="00130BCB"/>
    <w:rsid w:val="00131182"/>
    <w:rsid w:val="001602A6"/>
    <w:rsid w:val="00160EA1"/>
    <w:rsid w:val="00175452"/>
    <w:rsid w:val="00186F94"/>
    <w:rsid w:val="001A7F5E"/>
    <w:rsid w:val="001B1774"/>
    <w:rsid w:val="001B719B"/>
    <w:rsid w:val="001C038F"/>
    <w:rsid w:val="001D19DD"/>
    <w:rsid w:val="001F0C92"/>
    <w:rsid w:val="00261CA6"/>
    <w:rsid w:val="00274136"/>
    <w:rsid w:val="00284595"/>
    <w:rsid w:val="002A40BA"/>
    <w:rsid w:val="002A56B6"/>
    <w:rsid w:val="002B71CF"/>
    <w:rsid w:val="002D4493"/>
    <w:rsid w:val="002E5F33"/>
    <w:rsid w:val="002F6656"/>
    <w:rsid w:val="00304D2F"/>
    <w:rsid w:val="00334888"/>
    <w:rsid w:val="00351485"/>
    <w:rsid w:val="00365E91"/>
    <w:rsid w:val="003814E6"/>
    <w:rsid w:val="0039797B"/>
    <w:rsid w:val="003A0614"/>
    <w:rsid w:val="003A4359"/>
    <w:rsid w:val="003C06FA"/>
    <w:rsid w:val="003E5551"/>
    <w:rsid w:val="003F6FD9"/>
    <w:rsid w:val="00401ED0"/>
    <w:rsid w:val="00421CAD"/>
    <w:rsid w:val="00442111"/>
    <w:rsid w:val="00445B6F"/>
    <w:rsid w:val="00446E3D"/>
    <w:rsid w:val="00452D31"/>
    <w:rsid w:val="0047420D"/>
    <w:rsid w:val="004A03DA"/>
    <w:rsid w:val="004A3F32"/>
    <w:rsid w:val="004D0F75"/>
    <w:rsid w:val="004E41E8"/>
    <w:rsid w:val="00504466"/>
    <w:rsid w:val="005274F0"/>
    <w:rsid w:val="00541775"/>
    <w:rsid w:val="0054692A"/>
    <w:rsid w:val="00562D4F"/>
    <w:rsid w:val="00574ABA"/>
    <w:rsid w:val="0057781C"/>
    <w:rsid w:val="00580A73"/>
    <w:rsid w:val="00585BB4"/>
    <w:rsid w:val="00593AE1"/>
    <w:rsid w:val="005A3CAD"/>
    <w:rsid w:val="005B6159"/>
    <w:rsid w:val="005E1165"/>
    <w:rsid w:val="005E2250"/>
    <w:rsid w:val="005E5E42"/>
    <w:rsid w:val="00614354"/>
    <w:rsid w:val="00636BAE"/>
    <w:rsid w:val="006538DB"/>
    <w:rsid w:val="0066648A"/>
    <w:rsid w:val="0067229C"/>
    <w:rsid w:val="006A2B9D"/>
    <w:rsid w:val="006C0A65"/>
    <w:rsid w:val="006C2830"/>
    <w:rsid w:val="006D0C73"/>
    <w:rsid w:val="006D1C0C"/>
    <w:rsid w:val="006E68A5"/>
    <w:rsid w:val="006E7DDC"/>
    <w:rsid w:val="007278B9"/>
    <w:rsid w:val="00733E78"/>
    <w:rsid w:val="00765CA3"/>
    <w:rsid w:val="00781603"/>
    <w:rsid w:val="00786D98"/>
    <w:rsid w:val="00795876"/>
    <w:rsid w:val="0079622E"/>
    <w:rsid w:val="007F04FF"/>
    <w:rsid w:val="007F38D8"/>
    <w:rsid w:val="007F7609"/>
    <w:rsid w:val="008121E6"/>
    <w:rsid w:val="0082229E"/>
    <w:rsid w:val="00823DD4"/>
    <w:rsid w:val="008260D9"/>
    <w:rsid w:val="0083410B"/>
    <w:rsid w:val="00841C68"/>
    <w:rsid w:val="00853CFC"/>
    <w:rsid w:val="008555CE"/>
    <w:rsid w:val="008608D1"/>
    <w:rsid w:val="00862924"/>
    <w:rsid w:val="00895049"/>
    <w:rsid w:val="008C1D52"/>
    <w:rsid w:val="008D1882"/>
    <w:rsid w:val="008D73C3"/>
    <w:rsid w:val="008E2D3B"/>
    <w:rsid w:val="008E3E08"/>
    <w:rsid w:val="008E4C58"/>
    <w:rsid w:val="008F084C"/>
    <w:rsid w:val="00916D0C"/>
    <w:rsid w:val="009356B7"/>
    <w:rsid w:val="00967155"/>
    <w:rsid w:val="00970A63"/>
    <w:rsid w:val="00972BF1"/>
    <w:rsid w:val="00977006"/>
    <w:rsid w:val="00995C65"/>
    <w:rsid w:val="009B0340"/>
    <w:rsid w:val="009C372D"/>
    <w:rsid w:val="009E56DE"/>
    <w:rsid w:val="00A105BC"/>
    <w:rsid w:val="00A11A56"/>
    <w:rsid w:val="00A2568D"/>
    <w:rsid w:val="00A47857"/>
    <w:rsid w:val="00A574B6"/>
    <w:rsid w:val="00A71753"/>
    <w:rsid w:val="00A73D87"/>
    <w:rsid w:val="00A766D3"/>
    <w:rsid w:val="00A944AC"/>
    <w:rsid w:val="00AB1E4A"/>
    <w:rsid w:val="00AC298F"/>
    <w:rsid w:val="00AF2360"/>
    <w:rsid w:val="00AF5D69"/>
    <w:rsid w:val="00B0544D"/>
    <w:rsid w:val="00B12DD1"/>
    <w:rsid w:val="00B1566B"/>
    <w:rsid w:val="00B17C9C"/>
    <w:rsid w:val="00B31CD2"/>
    <w:rsid w:val="00B36D1E"/>
    <w:rsid w:val="00B73A9C"/>
    <w:rsid w:val="00BB238F"/>
    <w:rsid w:val="00BB6D8B"/>
    <w:rsid w:val="00BC0216"/>
    <w:rsid w:val="00BC45F5"/>
    <w:rsid w:val="00BC5324"/>
    <w:rsid w:val="00BD54AD"/>
    <w:rsid w:val="00BF03A4"/>
    <w:rsid w:val="00BF7D38"/>
    <w:rsid w:val="00C21FEE"/>
    <w:rsid w:val="00C240FA"/>
    <w:rsid w:val="00C267CA"/>
    <w:rsid w:val="00C31A0F"/>
    <w:rsid w:val="00C42A11"/>
    <w:rsid w:val="00C57E7D"/>
    <w:rsid w:val="00C619C2"/>
    <w:rsid w:val="00C62AB2"/>
    <w:rsid w:val="00C62AD9"/>
    <w:rsid w:val="00C63612"/>
    <w:rsid w:val="00C710C1"/>
    <w:rsid w:val="00C747BB"/>
    <w:rsid w:val="00C76E0C"/>
    <w:rsid w:val="00C85849"/>
    <w:rsid w:val="00C86A4E"/>
    <w:rsid w:val="00C94231"/>
    <w:rsid w:val="00CB2159"/>
    <w:rsid w:val="00D17BF5"/>
    <w:rsid w:val="00D17F7E"/>
    <w:rsid w:val="00D23688"/>
    <w:rsid w:val="00D26CD4"/>
    <w:rsid w:val="00D31A5C"/>
    <w:rsid w:val="00D41427"/>
    <w:rsid w:val="00D511D0"/>
    <w:rsid w:val="00D72A6A"/>
    <w:rsid w:val="00D90CBC"/>
    <w:rsid w:val="00DB02FF"/>
    <w:rsid w:val="00DC58BC"/>
    <w:rsid w:val="00DC7A35"/>
    <w:rsid w:val="00DD34B1"/>
    <w:rsid w:val="00DD3EA5"/>
    <w:rsid w:val="00DE2B6E"/>
    <w:rsid w:val="00E101CC"/>
    <w:rsid w:val="00E14834"/>
    <w:rsid w:val="00E4519B"/>
    <w:rsid w:val="00E47D82"/>
    <w:rsid w:val="00E5496B"/>
    <w:rsid w:val="00E57F82"/>
    <w:rsid w:val="00E62A13"/>
    <w:rsid w:val="00E67D18"/>
    <w:rsid w:val="00E84023"/>
    <w:rsid w:val="00EB2FFB"/>
    <w:rsid w:val="00EB3F73"/>
    <w:rsid w:val="00EB4123"/>
    <w:rsid w:val="00EC3934"/>
    <w:rsid w:val="00ED1BE0"/>
    <w:rsid w:val="00EF0CE6"/>
    <w:rsid w:val="00F04D6C"/>
    <w:rsid w:val="00F23F88"/>
    <w:rsid w:val="00F30F01"/>
    <w:rsid w:val="00F344F2"/>
    <w:rsid w:val="00F423FA"/>
    <w:rsid w:val="00F56CC1"/>
    <w:rsid w:val="00F56DB7"/>
    <w:rsid w:val="00F7520C"/>
    <w:rsid w:val="00F81D5E"/>
    <w:rsid w:val="00F96898"/>
    <w:rsid w:val="00FB6C2E"/>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CDFAF9A8-8034-45E2-B781-792C20B0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od.gov.uk/business-guidance/safer-food-better-business-sfb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start-for-life/baby/wea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for-early-years-providers.education.gov.uk/health-and-wellbeing/food-safe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F54BC4A2-DC19-4388-AE12-D7BB9EADF783}">
  <ds:schemaRefs>
    <ds:schemaRef ds:uri="http://schemas.microsoft.com/office/infopath/2007/PartnerControls"/>
    <ds:schemaRef ds:uri="http://schemas.openxmlformats.org/package/2006/metadata/core-properties"/>
    <ds:schemaRef ds:uri="8a042831-4e19-4ff9-b88a-11841fd51f75"/>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purl.org/dc/elements/1.1/"/>
    <ds:schemaRef ds:uri="001a3faa-e0e8-4e18-b138-40d70c5979d2"/>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7549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Roop Sagoo</cp:lastModifiedBy>
  <cp:revision>2</cp:revision>
  <cp:lastPrinted>2022-01-31T11:52:00Z</cp:lastPrinted>
  <dcterms:created xsi:type="dcterms:W3CDTF">2025-08-19T15:56:00Z</dcterms:created>
  <dcterms:modified xsi:type="dcterms:W3CDTF">2025-08-19T15:56:00Z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